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84" w:rsidRDefault="00620F84" w:rsidP="00C726A7">
      <w:pPr>
        <w:tabs>
          <w:tab w:val="left" w:pos="7020"/>
          <w:tab w:val="left" w:pos="10260"/>
        </w:tabs>
        <w:ind w:right="458"/>
      </w:pPr>
    </w:p>
    <w:p w:rsidR="00620F84" w:rsidRPr="00026D64" w:rsidRDefault="000617AE"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r>
        <w:rPr>
          <w:rFonts w:ascii="Arial" w:hAnsi="Arial"/>
          <w:noProof/>
          <w:kern w:val="14"/>
          <w:sz w:val="14"/>
          <w:szCs w:val="20"/>
        </w:rPr>
        <w:t>Hannover</w:t>
      </w:r>
      <w:r w:rsidR="00620F84" w:rsidRPr="00026D64">
        <w:rPr>
          <w:rFonts w:ascii="Arial" w:hAnsi="Arial"/>
          <w:b/>
          <w:noProof/>
          <w:kern w:val="14"/>
          <w:sz w:val="14"/>
          <w:szCs w:val="20"/>
        </w:rPr>
        <w:t>,</w:t>
      </w:r>
      <w:r w:rsidR="00FD2E6C">
        <w:rPr>
          <w:rFonts w:ascii="Arial" w:hAnsi="Arial"/>
          <w:b/>
          <w:noProof/>
          <w:kern w:val="14"/>
          <w:sz w:val="14"/>
          <w:szCs w:val="20"/>
        </w:rPr>
        <w:t xml:space="preserve"> </w:t>
      </w:r>
      <w:r w:rsidR="004A164A">
        <w:rPr>
          <w:rFonts w:ascii="Arial" w:hAnsi="Arial"/>
          <w:noProof/>
          <w:kern w:val="14"/>
          <w:sz w:val="14"/>
          <w:szCs w:val="20"/>
        </w:rPr>
        <w:t>20</w:t>
      </w:r>
      <w:r w:rsidR="007E4E2C">
        <w:rPr>
          <w:rFonts w:ascii="Arial" w:hAnsi="Arial"/>
          <w:noProof/>
          <w:kern w:val="14"/>
          <w:sz w:val="14"/>
          <w:szCs w:val="20"/>
        </w:rPr>
        <w:t>.0</w:t>
      </w:r>
      <w:r w:rsidR="00117F5D">
        <w:rPr>
          <w:rFonts w:ascii="Arial" w:hAnsi="Arial"/>
          <w:noProof/>
          <w:kern w:val="14"/>
          <w:sz w:val="14"/>
          <w:szCs w:val="20"/>
        </w:rPr>
        <w:t>3</w:t>
      </w:r>
      <w:r w:rsidR="00FD2E6C">
        <w:rPr>
          <w:rFonts w:ascii="Arial" w:hAnsi="Arial"/>
          <w:noProof/>
          <w:kern w:val="14"/>
          <w:sz w:val="14"/>
          <w:szCs w:val="20"/>
        </w:rPr>
        <w:t>.</w:t>
      </w:r>
      <w:r w:rsidR="00F955C3">
        <w:rPr>
          <w:rFonts w:ascii="Arial" w:hAnsi="Arial"/>
          <w:noProof/>
          <w:kern w:val="14"/>
          <w:sz w:val="14"/>
          <w:szCs w:val="20"/>
        </w:rPr>
        <w:t>2020</w:t>
      </w:r>
    </w:p>
    <w:p w:rsidR="00620F84" w:rsidRDefault="001B0C5F"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r>
        <w:rPr>
          <w:rFonts w:ascii="Arial" w:hAnsi="Arial"/>
          <w:noProof/>
          <w:kern w:val="14"/>
          <w:sz w:val="14"/>
          <w:szCs w:val="20"/>
        </w:rPr>
        <w:t>Bernd Pütz</w:t>
      </w:r>
    </w:p>
    <w:p w:rsidR="001B0C5F" w:rsidRDefault="001B0C5F"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r w:rsidRPr="00026D64">
        <w:rPr>
          <w:rFonts w:ascii="Arial" w:hAnsi="Arial"/>
          <w:noProof/>
          <w:kern w:val="14"/>
          <w:sz w:val="14"/>
          <w:szCs w:val="20"/>
        </w:rPr>
        <w:t>Pressesprecher</w:t>
      </w:r>
    </w:p>
    <w:p w:rsidR="00620F84" w:rsidRDefault="001B0C5F"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r>
        <w:rPr>
          <w:rFonts w:ascii="Arial" w:hAnsi="Arial"/>
          <w:noProof/>
          <w:kern w:val="14"/>
          <w:sz w:val="14"/>
          <w:szCs w:val="20"/>
        </w:rPr>
        <w:t>Telefon</w:t>
      </w:r>
      <w:r>
        <w:rPr>
          <w:rFonts w:ascii="Arial" w:hAnsi="Arial"/>
          <w:noProof/>
          <w:kern w:val="14"/>
          <w:sz w:val="14"/>
          <w:szCs w:val="20"/>
        </w:rPr>
        <w:tab/>
        <w:t>0511. 30031-8</w:t>
      </w:r>
      <w:r w:rsidR="00620F84">
        <w:rPr>
          <w:rFonts w:ascii="Arial" w:hAnsi="Arial"/>
          <w:noProof/>
          <w:kern w:val="14"/>
          <w:sz w:val="14"/>
          <w:szCs w:val="20"/>
        </w:rPr>
        <w:t>50</w:t>
      </w:r>
    </w:p>
    <w:p w:rsidR="00620F84" w:rsidRDefault="009A20FA"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r>
        <w:rPr>
          <w:rFonts w:ascii="Arial" w:hAnsi="Arial"/>
          <w:noProof/>
          <w:kern w:val="14"/>
          <w:sz w:val="14"/>
          <w:szCs w:val="20"/>
        </w:rPr>
        <w:t>Mobil: 0151 17421683</w:t>
      </w:r>
    </w:p>
    <w:p w:rsidR="00620F84" w:rsidRDefault="00A45E9E"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hyperlink r:id="rId8" w:history="1">
        <w:r w:rsidR="001B0C5F" w:rsidRPr="00C061BA">
          <w:rPr>
            <w:rStyle w:val="Hyperlink"/>
            <w:rFonts w:ascii="Arial" w:hAnsi="Arial"/>
            <w:noProof/>
            <w:kern w:val="14"/>
            <w:sz w:val="14"/>
            <w:szCs w:val="20"/>
          </w:rPr>
          <w:t>bernd.puetz@nbank.de</w:t>
        </w:r>
      </w:hyperlink>
    </w:p>
    <w:p w:rsidR="00620F84" w:rsidRDefault="00620F84"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p>
    <w:p w:rsidR="00620F84" w:rsidRDefault="00620F84" w:rsidP="00C726A7">
      <w:pPr>
        <w:framePr w:w="2892" w:h="1615" w:hSpace="142" w:wrap="around" w:vAnchor="page" w:hAnchor="page" w:x="9588" w:y="3295" w:anchorLock="1"/>
        <w:tabs>
          <w:tab w:val="left" w:pos="488"/>
          <w:tab w:val="left" w:pos="1800"/>
          <w:tab w:val="left" w:pos="10260"/>
        </w:tabs>
        <w:spacing w:line="190" w:lineRule="atLeast"/>
        <w:rPr>
          <w:rFonts w:ascii="Arial" w:hAnsi="Arial"/>
          <w:noProof/>
          <w:kern w:val="14"/>
          <w:sz w:val="14"/>
          <w:szCs w:val="20"/>
        </w:rPr>
      </w:pPr>
    </w:p>
    <w:p w:rsidR="00620F84" w:rsidRDefault="00620F84" w:rsidP="00C726A7">
      <w:pPr>
        <w:tabs>
          <w:tab w:val="left" w:pos="10260"/>
        </w:tabs>
        <w:ind w:left="5664" w:firstLine="708"/>
      </w:pPr>
    </w:p>
    <w:p w:rsidR="006F3C6C" w:rsidRDefault="006F3C6C" w:rsidP="00C726A7">
      <w:pPr>
        <w:tabs>
          <w:tab w:val="left" w:pos="10260"/>
        </w:tabs>
        <w:autoSpaceDE w:val="0"/>
        <w:autoSpaceDN w:val="0"/>
        <w:adjustRightInd w:val="0"/>
        <w:ind w:left="360" w:right="278"/>
        <w:outlineLvl w:val="0"/>
        <w:rPr>
          <w:rFonts w:ascii="Arial" w:hAnsi="Arial" w:cs="Arial"/>
          <w:b/>
          <w:bCs/>
          <w:noProof/>
          <w:color w:val="000080"/>
          <w:spacing w:val="5"/>
          <w:kern w:val="14"/>
          <w:sz w:val="34"/>
          <w:szCs w:val="34"/>
        </w:rPr>
      </w:pPr>
    </w:p>
    <w:p w:rsidR="004A5815" w:rsidRDefault="004A5815" w:rsidP="00344B84">
      <w:pPr>
        <w:tabs>
          <w:tab w:val="left" w:pos="1418"/>
          <w:tab w:val="left" w:pos="10260"/>
        </w:tabs>
        <w:autoSpaceDE w:val="0"/>
        <w:autoSpaceDN w:val="0"/>
        <w:adjustRightInd w:val="0"/>
        <w:ind w:left="360" w:right="278"/>
        <w:outlineLvl w:val="0"/>
        <w:rPr>
          <w:rFonts w:ascii="Arial" w:hAnsi="Arial" w:cs="Arial"/>
          <w:b/>
          <w:bCs/>
          <w:noProof/>
          <w:color w:val="000080"/>
          <w:spacing w:val="5"/>
          <w:kern w:val="14"/>
          <w:sz w:val="34"/>
          <w:szCs w:val="34"/>
        </w:rPr>
      </w:pPr>
    </w:p>
    <w:p w:rsidR="004A5815" w:rsidRDefault="004A5815" w:rsidP="00344B84">
      <w:pPr>
        <w:tabs>
          <w:tab w:val="left" w:pos="1418"/>
          <w:tab w:val="left" w:pos="10260"/>
        </w:tabs>
        <w:autoSpaceDE w:val="0"/>
        <w:autoSpaceDN w:val="0"/>
        <w:adjustRightInd w:val="0"/>
        <w:ind w:left="360" w:right="278"/>
        <w:outlineLvl w:val="0"/>
        <w:rPr>
          <w:rFonts w:ascii="Arial" w:hAnsi="Arial" w:cs="Arial"/>
          <w:b/>
          <w:bCs/>
          <w:noProof/>
          <w:color w:val="000080"/>
          <w:spacing w:val="5"/>
          <w:kern w:val="14"/>
          <w:sz w:val="34"/>
          <w:szCs w:val="34"/>
        </w:rPr>
      </w:pPr>
    </w:p>
    <w:p w:rsidR="004A5815" w:rsidRDefault="004A5815" w:rsidP="0098573A">
      <w:pPr>
        <w:tabs>
          <w:tab w:val="left" w:pos="1418"/>
          <w:tab w:val="left" w:pos="10260"/>
        </w:tabs>
        <w:autoSpaceDE w:val="0"/>
        <w:autoSpaceDN w:val="0"/>
        <w:adjustRightInd w:val="0"/>
        <w:ind w:right="278"/>
        <w:outlineLvl w:val="0"/>
        <w:rPr>
          <w:rFonts w:ascii="Arial" w:hAnsi="Arial" w:cs="Arial"/>
          <w:b/>
          <w:bCs/>
          <w:noProof/>
          <w:color w:val="000080"/>
          <w:spacing w:val="5"/>
          <w:kern w:val="14"/>
          <w:sz w:val="34"/>
          <w:szCs w:val="34"/>
        </w:rPr>
      </w:pPr>
    </w:p>
    <w:p w:rsidR="0098573A" w:rsidRPr="00392ABA" w:rsidRDefault="0098573A" w:rsidP="0098573A">
      <w:pPr>
        <w:tabs>
          <w:tab w:val="left" w:pos="1418"/>
          <w:tab w:val="left" w:pos="10260"/>
        </w:tabs>
        <w:autoSpaceDE w:val="0"/>
        <w:autoSpaceDN w:val="0"/>
        <w:adjustRightInd w:val="0"/>
        <w:ind w:right="278"/>
        <w:outlineLvl w:val="0"/>
        <w:rPr>
          <w:rFonts w:ascii="Arial" w:hAnsi="Arial" w:cs="Arial"/>
          <w:b/>
          <w:bCs/>
          <w:noProof/>
          <w:color w:val="000080"/>
          <w:spacing w:val="5"/>
          <w:kern w:val="14"/>
        </w:rPr>
      </w:pPr>
    </w:p>
    <w:p w:rsidR="0098573A" w:rsidRDefault="0098573A" w:rsidP="0098573A">
      <w:pPr>
        <w:tabs>
          <w:tab w:val="left" w:pos="1418"/>
          <w:tab w:val="left" w:pos="10260"/>
        </w:tabs>
        <w:autoSpaceDE w:val="0"/>
        <w:autoSpaceDN w:val="0"/>
        <w:adjustRightInd w:val="0"/>
        <w:ind w:right="278"/>
        <w:outlineLvl w:val="0"/>
        <w:rPr>
          <w:rFonts w:ascii="Arial" w:hAnsi="Arial" w:cs="Arial"/>
          <w:b/>
          <w:bCs/>
          <w:noProof/>
          <w:color w:val="000080"/>
          <w:spacing w:val="5"/>
          <w:kern w:val="14"/>
          <w:sz w:val="34"/>
          <w:szCs w:val="34"/>
        </w:rPr>
      </w:pPr>
    </w:p>
    <w:p w:rsidR="00EA33D9" w:rsidRDefault="00620F84" w:rsidP="00A50301">
      <w:pPr>
        <w:tabs>
          <w:tab w:val="left" w:pos="1418"/>
          <w:tab w:val="left" w:pos="10260"/>
        </w:tabs>
        <w:autoSpaceDE w:val="0"/>
        <w:autoSpaceDN w:val="0"/>
        <w:adjustRightInd w:val="0"/>
        <w:ind w:right="278"/>
        <w:outlineLvl w:val="0"/>
        <w:rPr>
          <w:rFonts w:ascii="Arial" w:hAnsi="Arial" w:cs="Arial"/>
          <w:b/>
          <w:bCs/>
          <w:color w:val="000080"/>
          <w:spacing w:val="5"/>
          <w:kern w:val="14"/>
          <w:sz w:val="34"/>
          <w:szCs w:val="34"/>
        </w:rPr>
      </w:pPr>
      <w:r>
        <w:rPr>
          <w:rFonts w:ascii="Arial" w:hAnsi="Arial" w:cs="Arial"/>
          <w:b/>
          <w:bCs/>
          <w:noProof/>
          <w:color w:val="000080"/>
          <w:spacing w:val="5"/>
          <w:kern w:val="14"/>
          <w:sz w:val="34"/>
          <w:szCs w:val="34"/>
        </w:rPr>
        <w:t>Presseinformation</w:t>
      </w:r>
      <w:r>
        <w:rPr>
          <w:rFonts w:ascii="Arial" w:hAnsi="Arial" w:cs="Arial"/>
          <w:b/>
          <w:bCs/>
          <w:color w:val="000080"/>
          <w:spacing w:val="5"/>
          <w:kern w:val="14"/>
          <w:sz w:val="34"/>
          <w:szCs w:val="34"/>
        </w:rPr>
        <w:t xml:space="preserve"> </w:t>
      </w:r>
    </w:p>
    <w:p w:rsidR="00561F4E" w:rsidRDefault="00561F4E" w:rsidP="00A50301">
      <w:pPr>
        <w:tabs>
          <w:tab w:val="left" w:pos="1418"/>
          <w:tab w:val="left" w:pos="10260"/>
        </w:tabs>
        <w:autoSpaceDE w:val="0"/>
        <w:autoSpaceDN w:val="0"/>
        <w:adjustRightInd w:val="0"/>
        <w:ind w:right="278"/>
        <w:outlineLvl w:val="0"/>
        <w:rPr>
          <w:rFonts w:ascii="Arial" w:hAnsi="Arial" w:cs="Arial"/>
          <w:b/>
          <w:bCs/>
          <w:color w:val="000080"/>
          <w:spacing w:val="5"/>
          <w:kern w:val="14"/>
          <w:sz w:val="34"/>
          <w:szCs w:val="34"/>
        </w:rPr>
      </w:pPr>
    </w:p>
    <w:p w:rsidR="00117F5D" w:rsidRPr="00A7084B" w:rsidRDefault="00117F5D" w:rsidP="00117F5D">
      <w:pPr>
        <w:rPr>
          <w:rFonts w:ascii="Arial" w:hAnsi="Arial" w:cs="Arial"/>
          <w:b/>
          <w:bCs/>
          <w:color w:val="000000" w:themeColor="text1"/>
          <w:sz w:val="28"/>
          <w:szCs w:val="28"/>
          <w:lang w:eastAsia="en-US"/>
        </w:rPr>
      </w:pPr>
      <w:r w:rsidRPr="00A7084B">
        <w:rPr>
          <w:rFonts w:ascii="Arial" w:hAnsi="Arial" w:cs="Arial"/>
          <w:b/>
          <w:bCs/>
          <w:color w:val="000000" w:themeColor="text1"/>
          <w:sz w:val="28"/>
          <w:szCs w:val="28"/>
          <w:lang w:eastAsia="en-US"/>
        </w:rPr>
        <w:t>Hotline der NBank auch samstags geschaltet</w:t>
      </w:r>
    </w:p>
    <w:p w:rsidR="00B5092E" w:rsidRDefault="00B5092E" w:rsidP="00117F5D">
      <w:pPr>
        <w:rPr>
          <w:rFonts w:ascii="Arial" w:hAnsi="Arial" w:cs="Arial"/>
          <w:b/>
          <w:bCs/>
          <w:color w:val="000000" w:themeColor="text1"/>
          <w:sz w:val="20"/>
          <w:szCs w:val="20"/>
          <w:lang w:eastAsia="en-US"/>
        </w:rPr>
      </w:pPr>
    </w:p>
    <w:p w:rsidR="00B5092E" w:rsidRPr="00D02296" w:rsidRDefault="00B5092E" w:rsidP="00B5092E">
      <w:pPr>
        <w:spacing w:before="100" w:beforeAutospacing="1" w:after="450" w:line="300" w:lineRule="atLeast"/>
        <w:rPr>
          <w:rFonts w:ascii="Arial" w:hAnsi="Arial" w:cs="Arial"/>
          <w:color w:val="000000" w:themeColor="text1"/>
          <w:sz w:val="22"/>
          <w:szCs w:val="22"/>
          <w:lang w:eastAsia="en-US"/>
        </w:rPr>
      </w:pPr>
      <w:r w:rsidRPr="00D02296">
        <w:rPr>
          <w:rFonts w:ascii="Arial" w:hAnsi="Arial" w:cs="Arial"/>
          <w:color w:val="000000" w:themeColor="text1"/>
          <w:sz w:val="22"/>
          <w:szCs w:val="22"/>
          <w:lang w:eastAsia="en-US"/>
        </w:rPr>
        <w:t xml:space="preserve">Der Bedarf an Informationen, welche Unterstützung für Unternehmen vorgesehen ist, um die wirtschaftlichen Folgen der </w:t>
      </w:r>
      <w:proofErr w:type="spellStart"/>
      <w:r w:rsidRPr="00D02296">
        <w:rPr>
          <w:rFonts w:ascii="Arial" w:hAnsi="Arial" w:cs="Arial"/>
          <w:color w:val="000000" w:themeColor="text1"/>
          <w:sz w:val="22"/>
          <w:szCs w:val="22"/>
          <w:lang w:eastAsia="en-US"/>
        </w:rPr>
        <w:t>Coronakrise</w:t>
      </w:r>
      <w:proofErr w:type="spellEnd"/>
      <w:r w:rsidRPr="00D02296">
        <w:rPr>
          <w:rFonts w:ascii="Arial" w:hAnsi="Arial" w:cs="Arial"/>
          <w:color w:val="000000" w:themeColor="text1"/>
          <w:sz w:val="22"/>
          <w:szCs w:val="22"/>
          <w:lang w:eastAsia="en-US"/>
        </w:rPr>
        <w:t xml:space="preserve"> bewältigen zu können, sind enorm. Seit Mitte letzter Woche wurden mehr als 1.000 Anrufe bei der NBank mit In</w:t>
      </w:r>
      <w:r w:rsidR="00964D53">
        <w:rPr>
          <w:rFonts w:ascii="Arial" w:hAnsi="Arial" w:cs="Arial"/>
          <w:color w:val="000000" w:themeColor="text1"/>
          <w:sz w:val="22"/>
          <w:szCs w:val="22"/>
          <w:lang w:eastAsia="en-US"/>
        </w:rPr>
        <w:t xml:space="preserve">formationsanfragen verzeichnet. </w:t>
      </w:r>
      <w:r w:rsidRPr="00D02296">
        <w:rPr>
          <w:rFonts w:ascii="Arial" w:hAnsi="Arial" w:cs="Arial"/>
          <w:color w:val="000000" w:themeColor="text1"/>
          <w:sz w:val="22"/>
          <w:szCs w:val="22"/>
          <w:lang w:eastAsia="en-US"/>
        </w:rPr>
        <w:t xml:space="preserve">Aktuelle Informationen finden Sie immer auf der Internetseite der NBank unter </w:t>
      </w:r>
      <w:hyperlink r:id="rId9" w:history="1">
        <w:r w:rsidRPr="00D02296">
          <w:rPr>
            <w:rStyle w:val="Hyperlink"/>
            <w:rFonts w:ascii="Arial" w:hAnsi="Arial" w:cs="Arial"/>
            <w:color w:val="000000" w:themeColor="text1"/>
            <w:sz w:val="22"/>
            <w:szCs w:val="22"/>
            <w:lang w:eastAsia="en-US"/>
          </w:rPr>
          <w:t>www.nbank.de</w:t>
        </w:r>
      </w:hyperlink>
      <w:r w:rsidRPr="00D02296">
        <w:rPr>
          <w:rFonts w:ascii="Arial" w:hAnsi="Arial" w:cs="Arial"/>
          <w:color w:val="000000" w:themeColor="text1"/>
          <w:sz w:val="22"/>
          <w:szCs w:val="22"/>
          <w:lang w:eastAsia="en-US"/>
        </w:rPr>
        <w:t xml:space="preserve">. </w:t>
      </w:r>
    </w:p>
    <w:p w:rsidR="00B5092E" w:rsidRDefault="00B5092E" w:rsidP="00A7084B">
      <w:pPr>
        <w:spacing w:before="100" w:beforeAutospacing="1" w:after="450" w:line="300" w:lineRule="atLeast"/>
        <w:rPr>
          <w:rFonts w:ascii="Arial" w:hAnsi="Arial" w:cs="Arial"/>
          <w:color w:val="000000" w:themeColor="text1"/>
          <w:sz w:val="22"/>
          <w:szCs w:val="22"/>
          <w:lang w:eastAsia="en-US"/>
        </w:rPr>
      </w:pPr>
      <w:r w:rsidRPr="00D02296">
        <w:rPr>
          <w:rFonts w:ascii="Arial" w:hAnsi="Arial" w:cs="Arial"/>
          <w:color w:val="000000" w:themeColor="text1"/>
          <w:sz w:val="22"/>
          <w:szCs w:val="22"/>
          <w:lang w:eastAsia="en-US"/>
        </w:rPr>
        <w:t xml:space="preserve">Dort sind auch weitere Informationsquellen aufgelistet, die </w:t>
      </w:r>
      <w:r w:rsidR="00A45E9E">
        <w:rPr>
          <w:rFonts w:ascii="Arial" w:hAnsi="Arial" w:cs="Arial"/>
          <w:color w:val="000000" w:themeColor="text1"/>
          <w:sz w:val="22"/>
          <w:szCs w:val="22"/>
          <w:lang w:eastAsia="en-US"/>
        </w:rPr>
        <w:t>auf weitere Unterstützungsangebote hinweisen</w:t>
      </w:r>
      <w:bookmarkStart w:id="0" w:name="_GoBack"/>
      <w:bookmarkEnd w:id="0"/>
      <w:r w:rsidRPr="00D02296">
        <w:rPr>
          <w:rFonts w:ascii="Arial" w:hAnsi="Arial" w:cs="Arial"/>
          <w:color w:val="000000" w:themeColor="text1"/>
          <w:sz w:val="22"/>
          <w:szCs w:val="22"/>
          <w:lang w:eastAsia="en-US"/>
        </w:rPr>
        <w:t xml:space="preserve">. Insgesamt ist damit </w:t>
      </w:r>
      <w:r w:rsidR="006D7594" w:rsidRPr="00D02296">
        <w:rPr>
          <w:rFonts w:ascii="Arial" w:hAnsi="Arial" w:cs="Arial"/>
          <w:color w:val="000000" w:themeColor="text1"/>
          <w:sz w:val="22"/>
          <w:szCs w:val="22"/>
          <w:lang w:eastAsia="en-US"/>
        </w:rPr>
        <w:t>gewährleistet</w:t>
      </w:r>
      <w:r w:rsidR="009F7226" w:rsidRPr="00D02296">
        <w:rPr>
          <w:rFonts w:ascii="Arial" w:hAnsi="Arial" w:cs="Arial"/>
          <w:color w:val="000000" w:themeColor="text1"/>
          <w:sz w:val="22"/>
          <w:szCs w:val="22"/>
          <w:lang w:eastAsia="en-US"/>
        </w:rPr>
        <w:t>,</w:t>
      </w:r>
      <w:r w:rsidRPr="00D02296">
        <w:rPr>
          <w:rFonts w:ascii="Arial" w:hAnsi="Arial" w:cs="Arial"/>
          <w:color w:val="000000" w:themeColor="text1"/>
          <w:sz w:val="22"/>
          <w:szCs w:val="22"/>
          <w:lang w:eastAsia="en-US"/>
        </w:rPr>
        <w:t xml:space="preserve"> sich einen ersten Überblick verschaffen zu können.</w:t>
      </w:r>
    </w:p>
    <w:p w:rsidR="00964D53" w:rsidRDefault="00964D53" w:rsidP="00964D53">
      <w:pPr>
        <w:rPr>
          <w:rFonts w:ascii="Arial" w:hAnsi="Arial" w:cs="Arial"/>
          <w:color w:val="000000" w:themeColor="text1"/>
          <w:sz w:val="22"/>
          <w:szCs w:val="22"/>
          <w:lang w:eastAsia="en-US"/>
        </w:rPr>
      </w:pPr>
      <w:r w:rsidRPr="00D02296">
        <w:rPr>
          <w:rFonts w:ascii="Arial" w:hAnsi="Arial" w:cs="Arial"/>
          <w:color w:val="000000" w:themeColor="text1"/>
          <w:sz w:val="22"/>
          <w:szCs w:val="22"/>
          <w:lang w:eastAsia="en-US"/>
        </w:rPr>
        <w:t>Über Twitter @nbank.de gibt es gleichfalls aktuelle Informationen.</w:t>
      </w:r>
    </w:p>
    <w:p w:rsidR="00964D53" w:rsidRDefault="00D13BD0" w:rsidP="00A7084B">
      <w:pPr>
        <w:spacing w:before="100" w:beforeAutospacing="1" w:after="450" w:line="300" w:lineRule="atLeast"/>
        <w:rPr>
          <w:rFonts w:ascii="Arial" w:hAnsi="Arial" w:cs="Arial"/>
          <w:color w:val="000000" w:themeColor="text1"/>
          <w:sz w:val="22"/>
          <w:szCs w:val="22"/>
          <w:lang w:eastAsia="en-US"/>
        </w:rPr>
      </w:pPr>
      <w:r>
        <w:rPr>
          <w:rFonts w:ascii="Arial" w:hAnsi="Arial" w:cs="Arial"/>
          <w:color w:val="000000" w:themeColor="text1"/>
          <w:sz w:val="22"/>
          <w:szCs w:val="22"/>
          <w:lang w:eastAsia="en-US"/>
        </w:rPr>
        <w:t>Darüber hinaus steht d</w:t>
      </w:r>
      <w:r w:rsidR="00117F5D" w:rsidRPr="00D02296">
        <w:rPr>
          <w:rFonts w:ascii="Arial" w:hAnsi="Arial" w:cs="Arial"/>
          <w:color w:val="000000" w:themeColor="text1"/>
          <w:sz w:val="22"/>
          <w:szCs w:val="22"/>
          <w:lang w:eastAsia="en-US"/>
        </w:rPr>
        <w:t>ie Hotline der NB</w:t>
      </w:r>
      <w:r w:rsidR="00B40B49" w:rsidRPr="00D02296">
        <w:rPr>
          <w:rFonts w:ascii="Arial" w:hAnsi="Arial" w:cs="Arial"/>
          <w:color w:val="000000" w:themeColor="text1"/>
          <w:sz w:val="22"/>
          <w:szCs w:val="22"/>
          <w:lang w:eastAsia="en-US"/>
        </w:rPr>
        <w:t xml:space="preserve">ank </w:t>
      </w:r>
      <w:r>
        <w:rPr>
          <w:rFonts w:ascii="Arial" w:hAnsi="Arial" w:cs="Arial"/>
          <w:color w:val="000000" w:themeColor="text1"/>
          <w:sz w:val="22"/>
          <w:szCs w:val="22"/>
          <w:lang w:eastAsia="en-US"/>
        </w:rPr>
        <w:t xml:space="preserve">für Fragen </w:t>
      </w:r>
      <w:r w:rsidR="00B40B49" w:rsidRPr="00D02296">
        <w:rPr>
          <w:rFonts w:ascii="Arial" w:hAnsi="Arial" w:cs="Arial"/>
          <w:color w:val="000000" w:themeColor="text1"/>
          <w:sz w:val="22"/>
          <w:szCs w:val="22"/>
          <w:lang w:eastAsia="en-US"/>
        </w:rPr>
        <w:t>zu Hilfen für Unternehmen zur Bewältigung</w:t>
      </w:r>
      <w:r w:rsidR="00117F5D" w:rsidRPr="00D02296">
        <w:rPr>
          <w:rFonts w:ascii="Arial" w:hAnsi="Arial" w:cs="Arial"/>
          <w:color w:val="000000" w:themeColor="text1"/>
          <w:sz w:val="22"/>
          <w:szCs w:val="22"/>
          <w:lang w:eastAsia="en-US"/>
        </w:rPr>
        <w:t xml:space="preserve"> der </w:t>
      </w:r>
      <w:proofErr w:type="spellStart"/>
      <w:r>
        <w:rPr>
          <w:rFonts w:ascii="Arial" w:hAnsi="Arial" w:cs="Arial"/>
          <w:color w:val="000000" w:themeColor="text1"/>
          <w:sz w:val="22"/>
          <w:szCs w:val="22"/>
          <w:lang w:eastAsia="en-US"/>
        </w:rPr>
        <w:t>Coronakrise</w:t>
      </w:r>
      <w:proofErr w:type="spellEnd"/>
      <w:r>
        <w:rPr>
          <w:rFonts w:ascii="Arial" w:hAnsi="Arial" w:cs="Arial"/>
          <w:color w:val="000000" w:themeColor="text1"/>
          <w:sz w:val="22"/>
          <w:szCs w:val="22"/>
          <w:lang w:eastAsia="en-US"/>
        </w:rPr>
        <w:t xml:space="preserve"> zur Verfügung. Sie ist</w:t>
      </w:r>
      <w:r w:rsidR="00117F5D" w:rsidRPr="00D02296">
        <w:rPr>
          <w:rFonts w:ascii="Arial" w:hAnsi="Arial" w:cs="Arial"/>
          <w:color w:val="000000" w:themeColor="text1"/>
          <w:sz w:val="22"/>
          <w:szCs w:val="22"/>
          <w:lang w:eastAsia="en-US"/>
        </w:rPr>
        <w:t xml:space="preserve"> nunmehr auch samstags von 9 Uhr bis 15 Uhr </w:t>
      </w:r>
      <w:r w:rsidR="004A164A" w:rsidRPr="00D02296">
        <w:rPr>
          <w:rFonts w:ascii="Arial" w:hAnsi="Arial" w:cs="Arial"/>
          <w:color w:val="000000" w:themeColor="text1"/>
          <w:sz w:val="22"/>
          <w:szCs w:val="22"/>
          <w:lang w:eastAsia="en-US"/>
        </w:rPr>
        <w:t>unter 0511 30031333 geschaltet</w:t>
      </w:r>
      <w:r w:rsidR="00117F5D" w:rsidRPr="00D02296">
        <w:rPr>
          <w:rFonts w:ascii="Arial" w:hAnsi="Arial" w:cs="Arial"/>
          <w:color w:val="000000" w:themeColor="text1"/>
          <w:sz w:val="22"/>
          <w:szCs w:val="22"/>
          <w:lang w:eastAsia="en-US"/>
        </w:rPr>
        <w:t>.</w:t>
      </w:r>
      <w:r w:rsidR="00A7084B" w:rsidRPr="00D02296">
        <w:rPr>
          <w:rFonts w:ascii="Arial" w:hAnsi="Arial" w:cs="Arial"/>
          <w:color w:val="000000" w:themeColor="text1"/>
          <w:sz w:val="22"/>
          <w:szCs w:val="22"/>
          <w:lang w:eastAsia="en-US"/>
        </w:rPr>
        <w:t xml:space="preserve"> </w:t>
      </w:r>
    </w:p>
    <w:p w:rsidR="00A7084B" w:rsidRPr="00964D53" w:rsidRDefault="00964D53" w:rsidP="00A7084B">
      <w:pPr>
        <w:spacing w:before="100" w:beforeAutospacing="1" w:after="450" w:line="300" w:lineRule="atLeast"/>
        <w:rPr>
          <w:rFonts w:ascii="Arial" w:hAnsi="Arial" w:cs="Arial"/>
          <w:color w:val="000000" w:themeColor="text1"/>
          <w:sz w:val="22"/>
          <w:szCs w:val="22"/>
          <w:lang w:eastAsia="en-US"/>
        </w:rPr>
      </w:pPr>
      <w:r>
        <w:rPr>
          <w:rFonts w:ascii="Arial" w:hAnsi="Arial" w:cs="Arial"/>
          <w:color w:val="000000" w:themeColor="text1"/>
          <w:sz w:val="22"/>
          <w:szCs w:val="22"/>
          <w:lang w:eastAsia="en-US"/>
        </w:rPr>
        <w:t>Eine weitere Möglichkeit ist</w:t>
      </w:r>
      <w:r w:rsidR="00A7084B" w:rsidRPr="00D02296">
        <w:rPr>
          <w:rFonts w:ascii="Arial" w:hAnsi="Arial" w:cs="Arial"/>
          <w:color w:val="000000" w:themeColor="text1"/>
          <w:sz w:val="22"/>
          <w:szCs w:val="22"/>
          <w:lang w:eastAsia="en-US"/>
        </w:rPr>
        <w:t>, uns über Mail zu erreichen (</w:t>
      </w:r>
      <w:hyperlink r:id="rId10" w:history="1">
        <w:r w:rsidR="00A7084B" w:rsidRPr="00D02296">
          <w:rPr>
            <w:rStyle w:val="Hyperlink"/>
            <w:rFonts w:ascii="Arial" w:hAnsi="Arial" w:cs="Arial"/>
            <w:color w:val="000000" w:themeColor="text1"/>
            <w:sz w:val="22"/>
            <w:szCs w:val="22"/>
            <w:lang w:eastAsia="en-US"/>
          </w:rPr>
          <w:t>beratung@nbank.de</w:t>
        </w:r>
      </w:hyperlink>
      <w:r w:rsidR="00A7084B" w:rsidRPr="00D02296">
        <w:rPr>
          <w:rStyle w:val="Hyperlink"/>
          <w:rFonts w:ascii="Arial" w:hAnsi="Arial" w:cs="Arial"/>
          <w:color w:val="000000" w:themeColor="text1"/>
          <w:sz w:val="22"/>
          <w:szCs w:val="22"/>
          <w:lang w:eastAsia="en-US"/>
        </w:rPr>
        <w:t>)</w:t>
      </w:r>
      <w:r w:rsidR="00A7084B" w:rsidRPr="00D02296">
        <w:rPr>
          <w:rFonts w:ascii="Arial" w:hAnsi="Arial" w:cs="Arial"/>
          <w:color w:val="000000"/>
          <w:sz w:val="22"/>
          <w:szCs w:val="22"/>
        </w:rPr>
        <w:t>.</w:t>
      </w:r>
    </w:p>
    <w:p w:rsidR="00A7084B" w:rsidRPr="00D02296" w:rsidRDefault="00A7084B" w:rsidP="00A7084B">
      <w:pPr>
        <w:spacing w:before="100" w:beforeAutospacing="1" w:after="450" w:line="300" w:lineRule="atLeast"/>
        <w:rPr>
          <w:rFonts w:ascii="Arial" w:hAnsi="Arial" w:cs="Arial"/>
          <w:color w:val="000000"/>
          <w:sz w:val="22"/>
          <w:szCs w:val="22"/>
        </w:rPr>
      </w:pPr>
      <w:r w:rsidRPr="00D02296">
        <w:rPr>
          <w:rFonts w:ascii="Arial" w:hAnsi="Arial" w:cs="Arial"/>
          <w:color w:val="000000"/>
          <w:sz w:val="22"/>
          <w:szCs w:val="22"/>
        </w:rPr>
        <w:t xml:space="preserve">Geplant ist die Einführung </w:t>
      </w:r>
      <w:proofErr w:type="gramStart"/>
      <w:r w:rsidRPr="00D02296">
        <w:rPr>
          <w:rFonts w:ascii="Arial" w:hAnsi="Arial" w:cs="Arial"/>
          <w:color w:val="000000"/>
          <w:sz w:val="22"/>
          <w:szCs w:val="22"/>
        </w:rPr>
        <w:t>eines Kredit</w:t>
      </w:r>
      <w:proofErr w:type="gramEnd"/>
      <w:r w:rsidRPr="00D02296">
        <w:rPr>
          <w:rFonts w:ascii="Arial" w:hAnsi="Arial" w:cs="Arial"/>
          <w:color w:val="000000"/>
          <w:sz w:val="22"/>
          <w:szCs w:val="22"/>
        </w:rPr>
        <w:t xml:space="preserve"> zur Liquiditätshilfe, der im ersten Schritt kleinen und mittleren Unternehmen einen Kreditbetrag bis 50.000 Euro zur Verfügung stellen kann. Ziel ist es, kleinen und mittleren Unternehmen, die ein tragfähiges Geschäftsmodell haben und Perspektiven aufweisen, jedoch z. B. auf Grund von temporären Umsatzrückgängen im Zuge der Corona-Krise einen erhöhten Liquiditätsbedarf aufweisen, zu unterstützen.</w:t>
      </w:r>
    </w:p>
    <w:p w:rsidR="001650D1" w:rsidRPr="00D02296" w:rsidRDefault="00AC3B7F" w:rsidP="001650D1">
      <w:pPr>
        <w:spacing w:before="100" w:beforeAutospacing="1" w:after="450" w:line="300" w:lineRule="atLeast"/>
        <w:rPr>
          <w:rFonts w:ascii="Arial" w:hAnsi="Arial" w:cs="Arial"/>
          <w:color w:val="000000"/>
          <w:sz w:val="22"/>
          <w:szCs w:val="22"/>
        </w:rPr>
      </w:pPr>
      <w:r w:rsidRPr="00D02296">
        <w:rPr>
          <w:rFonts w:ascii="Arial" w:hAnsi="Arial" w:cs="Arial"/>
          <w:color w:val="000000"/>
          <w:sz w:val="22"/>
          <w:szCs w:val="22"/>
        </w:rPr>
        <w:lastRenderedPageBreak/>
        <w:t>Ergänzt wird das Darlehen</w:t>
      </w:r>
      <w:r w:rsidR="006209C6" w:rsidRPr="00D02296">
        <w:rPr>
          <w:rFonts w:ascii="Arial" w:hAnsi="Arial" w:cs="Arial"/>
          <w:color w:val="000000"/>
          <w:sz w:val="22"/>
          <w:szCs w:val="22"/>
        </w:rPr>
        <w:t xml:space="preserve"> </w:t>
      </w:r>
      <w:r w:rsidRPr="00D02296">
        <w:rPr>
          <w:rFonts w:ascii="Arial" w:hAnsi="Arial" w:cs="Arial"/>
          <w:color w:val="000000"/>
          <w:sz w:val="22"/>
          <w:szCs w:val="22"/>
        </w:rPr>
        <w:t>mit einem Zuschuss</w:t>
      </w:r>
      <w:r w:rsidR="00A7084B" w:rsidRPr="00D02296">
        <w:rPr>
          <w:rFonts w:ascii="Arial" w:hAnsi="Arial" w:cs="Arial"/>
          <w:color w:val="000000"/>
          <w:sz w:val="22"/>
          <w:szCs w:val="22"/>
        </w:rPr>
        <w:t xml:space="preserve"> des Landes für </w:t>
      </w:r>
      <w:r w:rsidR="00AB7D81" w:rsidRPr="00D02296">
        <w:rPr>
          <w:rFonts w:ascii="Arial" w:hAnsi="Arial" w:cs="Arial"/>
          <w:color w:val="000000"/>
          <w:sz w:val="22"/>
          <w:szCs w:val="22"/>
        </w:rPr>
        <w:t>Klein</w:t>
      </w:r>
      <w:r w:rsidR="00B31C42" w:rsidRPr="00D02296">
        <w:rPr>
          <w:rFonts w:ascii="Arial" w:hAnsi="Arial" w:cs="Arial"/>
          <w:color w:val="000000"/>
          <w:sz w:val="22"/>
          <w:szCs w:val="22"/>
        </w:rPr>
        <w:t>unternehmen mit bis zu 49</w:t>
      </w:r>
      <w:r w:rsidR="00A7084B" w:rsidRPr="00D02296">
        <w:rPr>
          <w:rFonts w:ascii="Arial" w:hAnsi="Arial" w:cs="Arial"/>
          <w:color w:val="000000"/>
          <w:sz w:val="22"/>
          <w:szCs w:val="22"/>
        </w:rPr>
        <w:t xml:space="preserve"> Beschäftigt</w:t>
      </w:r>
      <w:r w:rsidR="001650D1" w:rsidRPr="00D02296">
        <w:rPr>
          <w:rFonts w:ascii="Arial" w:hAnsi="Arial" w:cs="Arial"/>
          <w:color w:val="000000"/>
          <w:sz w:val="22"/>
          <w:szCs w:val="22"/>
        </w:rPr>
        <w:t xml:space="preserve">en. </w:t>
      </w:r>
      <w:r w:rsidR="00A7084B" w:rsidRPr="00D02296">
        <w:rPr>
          <w:rFonts w:ascii="Arial" w:hAnsi="Arial" w:cs="Arial"/>
          <w:color w:val="000000"/>
          <w:sz w:val="22"/>
          <w:szCs w:val="22"/>
        </w:rPr>
        <w:t xml:space="preserve">Es wird ein Liquiditätszuschuss </w:t>
      </w:r>
      <w:r w:rsidR="001650D1" w:rsidRPr="00D02296">
        <w:rPr>
          <w:rFonts w:ascii="Arial" w:hAnsi="Arial" w:cs="Arial"/>
          <w:color w:val="000000"/>
          <w:sz w:val="22"/>
          <w:szCs w:val="22"/>
        </w:rPr>
        <w:t>gestaffelt nach der Anzahl der Betrieb</w:t>
      </w:r>
      <w:r w:rsidR="003B738C" w:rsidRPr="00D02296">
        <w:rPr>
          <w:rFonts w:ascii="Arial" w:hAnsi="Arial" w:cs="Arial"/>
          <w:color w:val="000000"/>
          <w:sz w:val="22"/>
          <w:szCs w:val="22"/>
        </w:rPr>
        <w:t>sangehörigen bis zu 20.000 Euro</w:t>
      </w:r>
      <w:r w:rsidR="001650D1" w:rsidRPr="00D02296">
        <w:rPr>
          <w:rFonts w:ascii="Arial" w:hAnsi="Arial" w:cs="Arial"/>
          <w:color w:val="000000"/>
          <w:sz w:val="22"/>
          <w:szCs w:val="22"/>
        </w:rPr>
        <w:t xml:space="preserve"> zur Verfügung gestellt.</w:t>
      </w:r>
    </w:p>
    <w:p w:rsidR="00117F5D" w:rsidRPr="00A7084B" w:rsidRDefault="00117F5D" w:rsidP="00117F5D">
      <w:pPr>
        <w:rPr>
          <w:rFonts w:ascii="Arial" w:hAnsi="Arial" w:cs="Arial"/>
          <w:color w:val="000000" w:themeColor="text1"/>
          <w:lang w:eastAsia="en-US"/>
        </w:rPr>
      </w:pPr>
    </w:p>
    <w:p w:rsidR="0019198B" w:rsidRPr="00392ABA" w:rsidRDefault="0019198B" w:rsidP="0019198B">
      <w:pPr>
        <w:tabs>
          <w:tab w:val="left" w:pos="1418"/>
          <w:tab w:val="left" w:pos="9072"/>
          <w:tab w:val="left" w:pos="9498"/>
        </w:tabs>
        <w:autoSpaceDE w:val="0"/>
        <w:autoSpaceDN w:val="0"/>
        <w:adjustRightInd w:val="0"/>
        <w:spacing w:before="120"/>
        <w:ind w:right="282"/>
        <w:jc w:val="both"/>
        <w:rPr>
          <w:rFonts w:ascii="Arial" w:hAnsi="Arial" w:cs="Arial"/>
          <w:b/>
          <w:sz w:val="22"/>
          <w:szCs w:val="22"/>
          <w:u w:val="single"/>
        </w:rPr>
      </w:pPr>
      <w:r w:rsidRPr="00392ABA">
        <w:rPr>
          <w:rFonts w:ascii="Arial" w:hAnsi="Arial" w:cs="Arial"/>
          <w:b/>
          <w:sz w:val="22"/>
          <w:szCs w:val="22"/>
          <w:u w:val="single"/>
        </w:rPr>
        <w:t>Hintergrund:</w:t>
      </w:r>
    </w:p>
    <w:p w:rsidR="0019198B" w:rsidRPr="00392ABA" w:rsidRDefault="0019198B" w:rsidP="0019198B">
      <w:pPr>
        <w:tabs>
          <w:tab w:val="left" w:pos="1418"/>
          <w:tab w:val="left" w:pos="9498"/>
        </w:tabs>
        <w:autoSpaceDE w:val="0"/>
        <w:autoSpaceDN w:val="0"/>
        <w:adjustRightInd w:val="0"/>
        <w:spacing w:before="120"/>
        <w:ind w:right="282"/>
        <w:jc w:val="both"/>
        <w:rPr>
          <w:rFonts w:ascii="Arial" w:hAnsi="Arial" w:cs="Arial"/>
          <w:b/>
          <w:sz w:val="22"/>
          <w:szCs w:val="22"/>
        </w:rPr>
      </w:pPr>
      <w:r w:rsidRPr="00392ABA">
        <w:rPr>
          <w:rFonts w:ascii="Arial" w:hAnsi="Arial" w:cs="Arial"/>
          <w:b/>
          <w:sz w:val="22"/>
          <w:szCs w:val="22"/>
        </w:rPr>
        <w:t>Über die NBank:</w:t>
      </w:r>
    </w:p>
    <w:p w:rsidR="00F22850" w:rsidRPr="00392ABA" w:rsidRDefault="0019198B" w:rsidP="0019198B">
      <w:pPr>
        <w:tabs>
          <w:tab w:val="left" w:pos="9498"/>
        </w:tabs>
        <w:spacing w:before="120"/>
        <w:ind w:right="140"/>
        <w:jc w:val="both"/>
        <w:rPr>
          <w:rFonts w:ascii="Arial" w:hAnsi="Arial" w:cs="Arial"/>
          <w:sz w:val="22"/>
          <w:szCs w:val="22"/>
        </w:rPr>
      </w:pPr>
      <w:r w:rsidRPr="00392ABA">
        <w:rPr>
          <w:rFonts w:ascii="Arial" w:hAnsi="Arial" w:cs="Arial"/>
          <w:sz w:val="22"/>
          <w:szCs w:val="22"/>
        </w:rPr>
        <w:t xml:space="preserve">Die „Investitions- und Förderbank Niedersachsen – NBank“ ist der kompetente Ansprechpartner in Niedersachsen für alle relevanten Förderprogramme der Europäischen Union, des Bundes, des Landes und der Kommunen. Die NBank wurde 2004 gegründet und gehört zu 100 Prozent dem Land Niedersachsen. </w:t>
      </w:r>
      <w:r w:rsidR="00EE40E2" w:rsidRPr="00392ABA">
        <w:rPr>
          <w:rFonts w:ascii="Arial" w:hAnsi="Arial" w:cs="Arial"/>
          <w:sz w:val="22"/>
          <w:szCs w:val="22"/>
        </w:rPr>
        <w:t>Derzeit beschäftigt sie</w:t>
      </w:r>
      <w:r w:rsidR="00B65540">
        <w:rPr>
          <w:rFonts w:ascii="Arial" w:hAnsi="Arial" w:cs="Arial"/>
          <w:sz w:val="22"/>
          <w:szCs w:val="22"/>
        </w:rPr>
        <w:t xml:space="preserve"> 487</w:t>
      </w:r>
      <w:r w:rsidRPr="00392ABA">
        <w:rPr>
          <w:rFonts w:ascii="Arial" w:hAnsi="Arial" w:cs="Arial"/>
          <w:sz w:val="22"/>
          <w:szCs w:val="22"/>
        </w:rPr>
        <w:t xml:space="preserve"> Mitarbeiter un</w:t>
      </w:r>
      <w:r w:rsidR="00B65540">
        <w:rPr>
          <w:rFonts w:ascii="Arial" w:hAnsi="Arial" w:cs="Arial"/>
          <w:sz w:val="22"/>
          <w:szCs w:val="22"/>
        </w:rPr>
        <w:t>d weist eine Bilanzsumme von 4,3</w:t>
      </w:r>
      <w:r w:rsidRPr="00392ABA">
        <w:rPr>
          <w:rFonts w:ascii="Arial" w:hAnsi="Arial" w:cs="Arial"/>
          <w:sz w:val="22"/>
          <w:szCs w:val="22"/>
        </w:rPr>
        <w:t xml:space="preserve"> Milliarden Euro aus.</w:t>
      </w:r>
    </w:p>
    <w:p w:rsidR="0019198B" w:rsidRDefault="0019198B" w:rsidP="0019198B">
      <w:pPr>
        <w:rPr>
          <w:rFonts w:ascii="Arial" w:hAnsi="Arial" w:cs="Arial"/>
          <w:color w:val="0000FF"/>
          <w:sz w:val="22"/>
          <w:szCs w:val="22"/>
          <w:u w:val="single"/>
        </w:rPr>
      </w:pPr>
      <w:r w:rsidRPr="00392ABA">
        <w:rPr>
          <w:rFonts w:ascii="Arial" w:hAnsi="Arial" w:cs="Arial"/>
          <w:sz w:val="22"/>
          <w:szCs w:val="22"/>
        </w:rPr>
        <w:t xml:space="preserve">Weitere Informationen unter </w:t>
      </w:r>
      <w:hyperlink r:id="rId11" w:history="1">
        <w:r w:rsidRPr="00392ABA">
          <w:rPr>
            <w:rFonts w:ascii="Arial" w:hAnsi="Arial" w:cs="Arial"/>
            <w:color w:val="0000FF"/>
            <w:sz w:val="22"/>
            <w:szCs w:val="22"/>
            <w:u w:val="single"/>
          </w:rPr>
          <w:t>www.nbank.de</w:t>
        </w:r>
      </w:hyperlink>
    </w:p>
    <w:p w:rsidR="003B35F6" w:rsidRDefault="003B35F6" w:rsidP="0019198B">
      <w:pPr>
        <w:rPr>
          <w:rFonts w:ascii="Arial" w:hAnsi="Arial" w:cs="Arial"/>
          <w:color w:val="0000FF"/>
          <w:sz w:val="22"/>
          <w:szCs w:val="22"/>
          <w:u w:val="single"/>
        </w:rPr>
      </w:pPr>
    </w:p>
    <w:sectPr w:rsidR="003B35F6" w:rsidSect="009A7EFF">
      <w:headerReference w:type="even" r:id="rId12"/>
      <w:headerReference w:type="first" r:id="rId13"/>
      <w:footerReference w:type="first" r:id="rId14"/>
      <w:pgSz w:w="11906" w:h="16838" w:code="9"/>
      <w:pgMar w:top="1134" w:right="1700" w:bottom="851" w:left="1134"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4DB" w:rsidRDefault="008814DB">
      <w:r>
        <w:separator/>
      </w:r>
    </w:p>
  </w:endnote>
  <w:endnote w:type="continuationSeparator" w:id="0">
    <w:p w:rsidR="008814DB" w:rsidRDefault="0088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84" w:rsidRDefault="00620F84"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p>
  <w:tbl>
    <w:tblPr>
      <w:tblW w:w="0" w:type="auto"/>
      <w:tblLayout w:type="fixed"/>
      <w:tblCellMar>
        <w:left w:w="70" w:type="dxa"/>
        <w:right w:w="70" w:type="dxa"/>
      </w:tblCellMar>
      <w:tblLook w:val="0000" w:firstRow="0" w:lastRow="0" w:firstColumn="0" w:lastColumn="0" w:noHBand="0" w:noVBand="0"/>
    </w:tblPr>
    <w:tblGrid>
      <w:gridCol w:w="4366"/>
      <w:gridCol w:w="2155"/>
      <w:gridCol w:w="3119"/>
    </w:tblGrid>
    <w:tr w:rsidR="00620F84" w:rsidTr="00A931F9">
      <w:trPr>
        <w:trHeight w:val="341"/>
      </w:trPr>
      <w:tc>
        <w:tcPr>
          <w:tcW w:w="4366" w:type="dxa"/>
        </w:tcPr>
        <w:p w:rsidR="00620F84" w:rsidRPr="00076975" w:rsidRDefault="00620F84"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p>
      </w:tc>
      <w:tc>
        <w:tcPr>
          <w:tcW w:w="2155" w:type="dxa"/>
        </w:tcPr>
        <w:p w:rsidR="00620F84" w:rsidRPr="00076975" w:rsidRDefault="00620F84"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p>
      </w:tc>
      <w:tc>
        <w:tcPr>
          <w:tcW w:w="3119" w:type="dxa"/>
        </w:tcPr>
        <w:p w:rsidR="00620F84" w:rsidRPr="00076975" w:rsidRDefault="00620F84"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p>
      </w:tc>
    </w:tr>
    <w:tr w:rsidR="00B10777" w:rsidTr="00B10777">
      <w:tc>
        <w:tcPr>
          <w:tcW w:w="4366" w:type="dxa"/>
        </w:tcPr>
        <w:p w:rsidR="00B10777" w:rsidRPr="00B10777" w:rsidRDefault="00B10777"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B10777">
            <w:rPr>
              <w:rFonts w:ascii="Arial" w:hAnsi="Arial"/>
              <w:noProof/>
              <w:kern w:val="14"/>
              <w:sz w:val="14"/>
              <w:szCs w:val="20"/>
            </w:rPr>
            <w:t>Investitions- und Förderbank Niedersachsen – NBank</w:t>
          </w:r>
        </w:p>
        <w:p w:rsidR="00B10777" w:rsidRPr="00B10777" w:rsidRDefault="00B10777"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B10777">
            <w:rPr>
              <w:rFonts w:ascii="Arial" w:hAnsi="Arial"/>
              <w:noProof/>
              <w:kern w:val="14"/>
              <w:sz w:val="14"/>
              <w:szCs w:val="20"/>
            </w:rPr>
            <w:t>Günther-Wagner-Allee 12 - 16</w:t>
          </w:r>
        </w:p>
        <w:p w:rsidR="00B10777" w:rsidRPr="00B10777" w:rsidRDefault="00B10777"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B10777">
            <w:rPr>
              <w:rFonts w:ascii="Arial" w:hAnsi="Arial"/>
              <w:noProof/>
              <w:kern w:val="14"/>
              <w:sz w:val="14"/>
              <w:szCs w:val="20"/>
            </w:rPr>
            <w:t>30177 Hannover</w:t>
          </w:r>
        </w:p>
        <w:p w:rsidR="00B10777" w:rsidRPr="00B10777" w:rsidRDefault="00B10777"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B10777">
            <w:rPr>
              <w:rFonts w:ascii="Arial" w:hAnsi="Arial"/>
              <w:noProof/>
              <w:kern w:val="14"/>
              <w:sz w:val="14"/>
              <w:szCs w:val="20"/>
            </w:rPr>
            <w:t>Telefon 0511 30031-0   Telefax 0511 30031-300</w:t>
          </w:r>
        </w:p>
        <w:p w:rsidR="00B10777" w:rsidRPr="00B10777" w:rsidRDefault="00B10777"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B10777">
            <w:rPr>
              <w:rFonts w:ascii="Arial" w:hAnsi="Arial"/>
              <w:noProof/>
              <w:kern w:val="14"/>
              <w:sz w:val="14"/>
              <w:szCs w:val="20"/>
            </w:rPr>
            <w:t xml:space="preserve">info@nbank.de   </w:t>
          </w:r>
          <w:hyperlink r:id="rId1" w:history="1">
            <w:r w:rsidRPr="00B10777">
              <w:rPr>
                <w:rStyle w:val="Hyperlink"/>
                <w:rFonts w:ascii="Arial" w:hAnsi="Arial"/>
                <w:noProof/>
                <w:kern w:val="14"/>
                <w:sz w:val="14"/>
                <w:szCs w:val="20"/>
              </w:rPr>
              <w:t>www.nbank.de</w:t>
            </w:r>
          </w:hyperlink>
        </w:p>
      </w:tc>
      <w:tc>
        <w:tcPr>
          <w:tcW w:w="2155" w:type="dxa"/>
        </w:tcPr>
        <w:p w:rsidR="00B10777" w:rsidRPr="00B10777" w:rsidRDefault="00B10777" w:rsidP="00AA52A2">
          <w:pPr>
            <w:framePr w:w="9600" w:hSpace="142" w:wrap="around" w:vAnchor="page" w:hAnchor="page" w:x="1164" w:yAlign="bottom"/>
            <w:tabs>
              <w:tab w:val="left" w:pos="488"/>
            </w:tabs>
            <w:spacing w:line="190" w:lineRule="atLeast"/>
            <w:ind w:left="142"/>
            <w:rPr>
              <w:rFonts w:ascii="Arial" w:hAnsi="Arial"/>
              <w:noProof/>
              <w:kern w:val="14"/>
              <w:sz w:val="14"/>
              <w:szCs w:val="20"/>
            </w:rPr>
          </w:pPr>
        </w:p>
      </w:tc>
      <w:tc>
        <w:tcPr>
          <w:tcW w:w="3119" w:type="dxa"/>
        </w:tcPr>
        <w:p w:rsidR="0006336B" w:rsidRPr="0006336B" w:rsidRDefault="0006336B" w:rsidP="0006336B">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06336B">
            <w:rPr>
              <w:rFonts w:ascii="Arial" w:hAnsi="Arial"/>
              <w:noProof/>
              <w:kern w:val="14"/>
              <w:sz w:val="14"/>
              <w:szCs w:val="20"/>
            </w:rPr>
            <w:t xml:space="preserve">Anstalt des öffentlichen Rechts (AöR) </w:t>
          </w:r>
        </w:p>
        <w:p w:rsidR="0006336B" w:rsidRPr="0006336B" w:rsidRDefault="0006336B" w:rsidP="0006336B">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06336B">
            <w:rPr>
              <w:rFonts w:ascii="Arial" w:hAnsi="Arial"/>
              <w:noProof/>
              <w:kern w:val="14"/>
              <w:sz w:val="14"/>
              <w:szCs w:val="20"/>
            </w:rPr>
            <w:t xml:space="preserve">Sitz: Hannover   </w:t>
          </w:r>
        </w:p>
        <w:p w:rsidR="0006336B" w:rsidRPr="0006336B" w:rsidRDefault="0006336B" w:rsidP="0006336B">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06336B">
            <w:rPr>
              <w:rFonts w:ascii="Arial" w:hAnsi="Arial"/>
              <w:noProof/>
              <w:kern w:val="14"/>
              <w:sz w:val="14"/>
              <w:szCs w:val="20"/>
            </w:rPr>
            <w:t>HRA 201010</w:t>
          </w:r>
        </w:p>
        <w:p w:rsidR="0006336B" w:rsidRPr="0006336B" w:rsidRDefault="0006336B" w:rsidP="0006336B">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06336B">
            <w:rPr>
              <w:rFonts w:ascii="Arial" w:hAnsi="Arial"/>
              <w:noProof/>
              <w:kern w:val="14"/>
              <w:sz w:val="14"/>
              <w:szCs w:val="20"/>
            </w:rPr>
            <w:t>Gläubiger-ID:</w:t>
          </w:r>
        </w:p>
        <w:p w:rsidR="00AA52A2" w:rsidRPr="00B10777" w:rsidRDefault="0006336B" w:rsidP="0006336B">
          <w:pPr>
            <w:framePr w:w="9600" w:hSpace="142" w:wrap="around" w:vAnchor="page" w:hAnchor="page" w:x="1164" w:yAlign="bottom"/>
            <w:tabs>
              <w:tab w:val="left" w:pos="488"/>
            </w:tabs>
            <w:spacing w:line="190" w:lineRule="atLeast"/>
            <w:ind w:left="142"/>
            <w:rPr>
              <w:rFonts w:ascii="Arial" w:hAnsi="Arial"/>
              <w:noProof/>
              <w:kern w:val="14"/>
              <w:sz w:val="14"/>
              <w:szCs w:val="20"/>
            </w:rPr>
          </w:pPr>
          <w:r w:rsidRPr="0006336B">
            <w:rPr>
              <w:rFonts w:ascii="Arial" w:hAnsi="Arial"/>
              <w:noProof/>
              <w:kern w:val="14"/>
              <w:sz w:val="14"/>
              <w:szCs w:val="20"/>
            </w:rPr>
            <w:t>DE 79 NBK 00000164320</w:t>
          </w:r>
        </w:p>
      </w:tc>
    </w:tr>
    <w:tr w:rsidR="00620F84">
      <w:tc>
        <w:tcPr>
          <w:tcW w:w="4366" w:type="dxa"/>
        </w:tcPr>
        <w:p w:rsidR="00620F84" w:rsidRDefault="00620F84"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p>
      </w:tc>
      <w:tc>
        <w:tcPr>
          <w:tcW w:w="2155" w:type="dxa"/>
        </w:tcPr>
        <w:p w:rsidR="00620F84" w:rsidRDefault="00620F84"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p>
      </w:tc>
      <w:tc>
        <w:tcPr>
          <w:tcW w:w="3119" w:type="dxa"/>
        </w:tcPr>
        <w:p w:rsidR="00620F84" w:rsidRDefault="00620F84" w:rsidP="00B10777">
          <w:pPr>
            <w:framePr w:w="9600" w:hSpace="142" w:wrap="around" w:vAnchor="page" w:hAnchor="page" w:x="1164" w:yAlign="bottom"/>
            <w:tabs>
              <w:tab w:val="left" w:pos="488"/>
            </w:tabs>
            <w:spacing w:line="190" w:lineRule="atLeast"/>
            <w:ind w:left="142"/>
            <w:rPr>
              <w:rFonts w:ascii="Arial" w:hAnsi="Arial"/>
              <w:noProof/>
              <w:kern w:val="14"/>
              <w:sz w:val="14"/>
              <w:szCs w:val="20"/>
            </w:rPr>
          </w:pPr>
        </w:p>
      </w:tc>
    </w:tr>
  </w:tbl>
  <w:p w:rsidR="00620F84" w:rsidRDefault="00620F84" w:rsidP="00B10777">
    <w:pPr>
      <w:framePr w:w="9600" w:hSpace="142" w:wrap="around" w:vAnchor="page" w:hAnchor="page" w:x="1164" w:yAlign="bottom"/>
      <w:spacing w:line="540" w:lineRule="exact"/>
      <w:ind w:left="142"/>
      <w:rPr>
        <w:rFonts w:ascii="Arial" w:hAnsi="Arial"/>
        <w:kern w:val="16"/>
        <w:sz w:val="2"/>
        <w:szCs w:val="20"/>
      </w:rPr>
    </w:pPr>
  </w:p>
  <w:p w:rsidR="00620F84" w:rsidRDefault="00620F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4DB" w:rsidRDefault="008814DB">
      <w:r>
        <w:separator/>
      </w:r>
    </w:p>
  </w:footnote>
  <w:footnote w:type="continuationSeparator" w:id="0">
    <w:p w:rsidR="008814DB" w:rsidRDefault="0088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84" w:rsidRDefault="00620F8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620F84" w:rsidRDefault="00620F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EBF" w:rsidRDefault="00A55EBF">
    <w:pPr>
      <w:pStyle w:val="Kopfzeile"/>
    </w:pPr>
    <w:r>
      <w:rPr>
        <w:noProof/>
      </w:rPr>
      <w:drawing>
        <wp:anchor distT="0" distB="0" distL="114300" distR="114300" simplePos="0" relativeHeight="251659264" behindDoc="0" locked="0" layoutInCell="1" allowOverlap="1" wp14:anchorId="7A72F593" wp14:editId="27440529">
          <wp:simplePos x="0" y="0"/>
          <wp:positionH relativeFrom="page">
            <wp:posOffset>834390</wp:posOffset>
          </wp:positionH>
          <wp:positionV relativeFrom="margin">
            <wp:posOffset>-723900</wp:posOffset>
          </wp:positionV>
          <wp:extent cx="6724650" cy="971550"/>
          <wp:effectExtent l="0" t="0" r="0" b="0"/>
          <wp:wrapSquare wrapText="bothSides"/>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971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186D7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EC1258"/>
    <w:multiLevelType w:val="hybridMultilevel"/>
    <w:tmpl w:val="09E4CDC8"/>
    <w:lvl w:ilvl="0" w:tplc="FAAAF0C2">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1307"/>
        </w:tabs>
        <w:ind w:left="1307" w:hanging="360"/>
      </w:pPr>
      <w:rPr>
        <w:rFonts w:ascii="Courier New" w:hAnsi="Courier New" w:hint="default"/>
      </w:rPr>
    </w:lvl>
    <w:lvl w:ilvl="2" w:tplc="04070005">
      <w:start w:val="1"/>
      <w:numFmt w:val="bullet"/>
      <w:lvlText w:val=""/>
      <w:lvlJc w:val="left"/>
      <w:pPr>
        <w:tabs>
          <w:tab w:val="num" w:pos="2027"/>
        </w:tabs>
        <w:ind w:left="2027" w:hanging="360"/>
      </w:pPr>
      <w:rPr>
        <w:rFonts w:ascii="Wingdings" w:hAnsi="Wingdings" w:hint="default"/>
      </w:rPr>
    </w:lvl>
    <w:lvl w:ilvl="3" w:tplc="04070001">
      <w:start w:val="1"/>
      <w:numFmt w:val="bullet"/>
      <w:lvlText w:val=""/>
      <w:lvlJc w:val="left"/>
      <w:pPr>
        <w:tabs>
          <w:tab w:val="num" w:pos="2747"/>
        </w:tabs>
        <w:ind w:left="2747" w:hanging="360"/>
      </w:pPr>
      <w:rPr>
        <w:rFonts w:ascii="Symbol" w:hAnsi="Symbol" w:hint="default"/>
      </w:rPr>
    </w:lvl>
    <w:lvl w:ilvl="4" w:tplc="04070003">
      <w:start w:val="1"/>
      <w:numFmt w:val="bullet"/>
      <w:lvlText w:val="o"/>
      <w:lvlJc w:val="left"/>
      <w:pPr>
        <w:tabs>
          <w:tab w:val="num" w:pos="3467"/>
        </w:tabs>
        <w:ind w:left="3467" w:hanging="360"/>
      </w:pPr>
      <w:rPr>
        <w:rFonts w:ascii="Courier New" w:hAnsi="Courier New" w:hint="default"/>
      </w:rPr>
    </w:lvl>
    <w:lvl w:ilvl="5" w:tplc="04070005">
      <w:start w:val="1"/>
      <w:numFmt w:val="bullet"/>
      <w:lvlText w:val=""/>
      <w:lvlJc w:val="left"/>
      <w:pPr>
        <w:tabs>
          <w:tab w:val="num" w:pos="4187"/>
        </w:tabs>
        <w:ind w:left="4187" w:hanging="360"/>
      </w:pPr>
      <w:rPr>
        <w:rFonts w:ascii="Wingdings" w:hAnsi="Wingdings" w:hint="default"/>
      </w:rPr>
    </w:lvl>
    <w:lvl w:ilvl="6" w:tplc="04070001">
      <w:start w:val="1"/>
      <w:numFmt w:val="bullet"/>
      <w:lvlText w:val=""/>
      <w:lvlJc w:val="left"/>
      <w:pPr>
        <w:tabs>
          <w:tab w:val="num" w:pos="4907"/>
        </w:tabs>
        <w:ind w:left="4907" w:hanging="360"/>
      </w:pPr>
      <w:rPr>
        <w:rFonts w:ascii="Symbol" w:hAnsi="Symbol" w:hint="default"/>
      </w:rPr>
    </w:lvl>
    <w:lvl w:ilvl="7" w:tplc="04070003">
      <w:start w:val="1"/>
      <w:numFmt w:val="bullet"/>
      <w:lvlText w:val="o"/>
      <w:lvlJc w:val="left"/>
      <w:pPr>
        <w:tabs>
          <w:tab w:val="num" w:pos="5627"/>
        </w:tabs>
        <w:ind w:left="5627" w:hanging="360"/>
      </w:pPr>
      <w:rPr>
        <w:rFonts w:ascii="Courier New" w:hAnsi="Courier New" w:hint="default"/>
      </w:rPr>
    </w:lvl>
    <w:lvl w:ilvl="8" w:tplc="04070005">
      <w:start w:val="1"/>
      <w:numFmt w:val="bullet"/>
      <w:lvlText w:val=""/>
      <w:lvlJc w:val="left"/>
      <w:pPr>
        <w:tabs>
          <w:tab w:val="num" w:pos="6347"/>
        </w:tabs>
        <w:ind w:left="6347" w:hanging="360"/>
      </w:pPr>
      <w:rPr>
        <w:rFonts w:ascii="Wingdings" w:hAnsi="Wingdings" w:hint="default"/>
      </w:rPr>
    </w:lvl>
  </w:abstractNum>
  <w:abstractNum w:abstractNumId="2" w15:restartNumberingAfterBreak="0">
    <w:nsid w:val="1F2D274F"/>
    <w:multiLevelType w:val="multilevel"/>
    <w:tmpl w:val="80D0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D325A"/>
    <w:multiLevelType w:val="hybridMultilevel"/>
    <w:tmpl w:val="E6002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292BA0"/>
    <w:multiLevelType w:val="hybridMultilevel"/>
    <w:tmpl w:val="022ED828"/>
    <w:lvl w:ilvl="0" w:tplc="88302B9A">
      <w:numFmt w:val="bullet"/>
      <w:lvlText w:val="-"/>
      <w:lvlJc w:val="left"/>
      <w:pPr>
        <w:tabs>
          <w:tab w:val="num" w:pos="720"/>
        </w:tabs>
        <w:ind w:left="720" w:hanging="360"/>
      </w:pPr>
      <w:rPr>
        <w:rFonts w:ascii="Times New Roman" w:eastAsia="Times New Roman" w:hAnsi="Times New Roman"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5" w15:restartNumberingAfterBreak="0">
    <w:nsid w:val="46696E02"/>
    <w:multiLevelType w:val="hybridMultilevel"/>
    <w:tmpl w:val="3EDCF412"/>
    <w:lvl w:ilvl="0" w:tplc="9DCC182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B51C88"/>
    <w:multiLevelType w:val="hybridMultilevel"/>
    <w:tmpl w:val="7A20B82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5"/>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B3"/>
    <w:rsid w:val="000015E5"/>
    <w:rsid w:val="00002BB3"/>
    <w:rsid w:val="00003500"/>
    <w:rsid w:val="00005B02"/>
    <w:rsid w:val="00013919"/>
    <w:rsid w:val="00013DB7"/>
    <w:rsid w:val="00014703"/>
    <w:rsid w:val="0001637E"/>
    <w:rsid w:val="00020216"/>
    <w:rsid w:val="00020BF2"/>
    <w:rsid w:val="00022738"/>
    <w:rsid w:val="000229C1"/>
    <w:rsid w:val="00022AFC"/>
    <w:rsid w:val="00024C39"/>
    <w:rsid w:val="00026D64"/>
    <w:rsid w:val="00030305"/>
    <w:rsid w:val="00030819"/>
    <w:rsid w:val="00030F50"/>
    <w:rsid w:val="000319BD"/>
    <w:rsid w:val="00033026"/>
    <w:rsid w:val="0003436C"/>
    <w:rsid w:val="00035D63"/>
    <w:rsid w:val="00036522"/>
    <w:rsid w:val="00037CF9"/>
    <w:rsid w:val="0004225D"/>
    <w:rsid w:val="000447A4"/>
    <w:rsid w:val="000467EA"/>
    <w:rsid w:val="000537E5"/>
    <w:rsid w:val="000554CA"/>
    <w:rsid w:val="00056226"/>
    <w:rsid w:val="00057268"/>
    <w:rsid w:val="0005756B"/>
    <w:rsid w:val="000617AE"/>
    <w:rsid w:val="0006336B"/>
    <w:rsid w:val="00064531"/>
    <w:rsid w:val="00076684"/>
    <w:rsid w:val="00076975"/>
    <w:rsid w:val="00076FE5"/>
    <w:rsid w:val="00081D4B"/>
    <w:rsid w:val="000908EF"/>
    <w:rsid w:val="00090B96"/>
    <w:rsid w:val="00091640"/>
    <w:rsid w:val="00092812"/>
    <w:rsid w:val="00092D25"/>
    <w:rsid w:val="0009307E"/>
    <w:rsid w:val="000938A9"/>
    <w:rsid w:val="00095459"/>
    <w:rsid w:val="00096E49"/>
    <w:rsid w:val="0009762F"/>
    <w:rsid w:val="000A3322"/>
    <w:rsid w:val="000A4E7D"/>
    <w:rsid w:val="000A51B7"/>
    <w:rsid w:val="000A72DF"/>
    <w:rsid w:val="000B57F6"/>
    <w:rsid w:val="000B662D"/>
    <w:rsid w:val="000C6F19"/>
    <w:rsid w:val="000C7156"/>
    <w:rsid w:val="000D02A8"/>
    <w:rsid w:val="000D2444"/>
    <w:rsid w:val="000D2734"/>
    <w:rsid w:val="000D4A6E"/>
    <w:rsid w:val="000D4EF6"/>
    <w:rsid w:val="000D5763"/>
    <w:rsid w:val="000D6ED6"/>
    <w:rsid w:val="000E2415"/>
    <w:rsid w:val="000E2621"/>
    <w:rsid w:val="000E2763"/>
    <w:rsid w:val="000E2954"/>
    <w:rsid w:val="000E3937"/>
    <w:rsid w:val="000E4156"/>
    <w:rsid w:val="000E5BEE"/>
    <w:rsid w:val="000E7B81"/>
    <w:rsid w:val="000E7CEC"/>
    <w:rsid w:val="000F0AC1"/>
    <w:rsid w:val="000F174E"/>
    <w:rsid w:val="000F55DE"/>
    <w:rsid w:val="000F7FF0"/>
    <w:rsid w:val="001064DE"/>
    <w:rsid w:val="00107265"/>
    <w:rsid w:val="00110F74"/>
    <w:rsid w:val="00111DD0"/>
    <w:rsid w:val="001123E8"/>
    <w:rsid w:val="00112D76"/>
    <w:rsid w:val="00113980"/>
    <w:rsid w:val="00114E05"/>
    <w:rsid w:val="00116CB9"/>
    <w:rsid w:val="00117B6C"/>
    <w:rsid w:val="00117F5D"/>
    <w:rsid w:val="0012143C"/>
    <w:rsid w:val="00123966"/>
    <w:rsid w:val="001267FC"/>
    <w:rsid w:val="00130E28"/>
    <w:rsid w:val="00131103"/>
    <w:rsid w:val="00132DFE"/>
    <w:rsid w:val="0013392E"/>
    <w:rsid w:val="0013575B"/>
    <w:rsid w:val="0013653F"/>
    <w:rsid w:val="00137B0A"/>
    <w:rsid w:val="00140B4A"/>
    <w:rsid w:val="00142D88"/>
    <w:rsid w:val="00143ADC"/>
    <w:rsid w:val="001457B8"/>
    <w:rsid w:val="001465EF"/>
    <w:rsid w:val="00152B56"/>
    <w:rsid w:val="00156EA8"/>
    <w:rsid w:val="001613B1"/>
    <w:rsid w:val="001634AD"/>
    <w:rsid w:val="00163C71"/>
    <w:rsid w:val="001647F5"/>
    <w:rsid w:val="00165074"/>
    <w:rsid w:val="001650AF"/>
    <w:rsid w:val="001650D1"/>
    <w:rsid w:val="00172DDC"/>
    <w:rsid w:val="0017415A"/>
    <w:rsid w:val="0017600E"/>
    <w:rsid w:val="00182BA2"/>
    <w:rsid w:val="001846F1"/>
    <w:rsid w:val="00184895"/>
    <w:rsid w:val="00187BB3"/>
    <w:rsid w:val="0019198B"/>
    <w:rsid w:val="0019274F"/>
    <w:rsid w:val="0019688A"/>
    <w:rsid w:val="00196E43"/>
    <w:rsid w:val="001977DB"/>
    <w:rsid w:val="001A0261"/>
    <w:rsid w:val="001A0EEC"/>
    <w:rsid w:val="001B0C5F"/>
    <w:rsid w:val="001B1765"/>
    <w:rsid w:val="001B1B20"/>
    <w:rsid w:val="001B28FD"/>
    <w:rsid w:val="001B414A"/>
    <w:rsid w:val="001B774A"/>
    <w:rsid w:val="001C11F9"/>
    <w:rsid w:val="001C13DB"/>
    <w:rsid w:val="001C3E04"/>
    <w:rsid w:val="001D02BE"/>
    <w:rsid w:val="001D0F07"/>
    <w:rsid w:val="001D1AA4"/>
    <w:rsid w:val="001D43DA"/>
    <w:rsid w:val="001D4460"/>
    <w:rsid w:val="001D4B41"/>
    <w:rsid w:val="001D558E"/>
    <w:rsid w:val="001D5D59"/>
    <w:rsid w:val="001D6DB9"/>
    <w:rsid w:val="001E64AF"/>
    <w:rsid w:val="001E6E6F"/>
    <w:rsid w:val="001F1293"/>
    <w:rsid w:val="001F7C60"/>
    <w:rsid w:val="00200FA8"/>
    <w:rsid w:val="00201B4E"/>
    <w:rsid w:val="00201CCC"/>
    <w:rsid w:val="00203B0D"/>
    <w:rsid w:val="00205CFE"/>
    <w:rsid w:val="0021110A"/>
    <w:rsid w:val="002112CC"/>
    <w:rsid w:val="002112F9"/>
    <w:rsid w:val="00215FA3"/>
    <w:rsid w:val="00223492"/>
    <w:rsid w:val="00225C39"/>
    <w:rsid w:val="002300E3"/>
    <w:rsid w:val="00230E11"/>
    <w:rsid w:val="00231F50"/>
    <w:rsid w:val="002341D2"/>
    <w:rsid w:val="00235D66"/>
    <w:rsid w:val="002424AE"/>
    <w:rsid w:val="002435DE"/>
    <w:rsid w:val="002524B7"/>
    <w:rsid w:val="00253B99"/>
    <w:rsid w:val="00254C73"/>
    <w:rsid w:val="00264C26"/>
    <w:rsid w:val="00265591"/>
    <w:rsid w:val="00270946"/>
    <w:rsid w:val="00272FBE"/>
    <w:rsid w:val="00275A71"/>
    <w:rsid w:val="00281609"/>
    <w:rsid w:val="002818D4"/>
    <w:rsid w:val="002825D7"/>
    <w:rsid w:val="0028584B"/>
    <w:rsid w:val="0029590A"/>
    <w:rsid w:val="002A17BA"/>
    <w:rsid w:val="002A2028"/>
    <w:rsid w:val="002A52C8"/>
    <w:rsid w:val="002A7CBC"/>
    <w:rsid w:val="002B39E9"/>
    <w:rsid w:val="002B7239"/>
    <w:rsid w:val="002B777B"/>
    <w:rsid w:val="002B7FE8"/>
    <w:rsid w:val="002C11B2"/>
    <w:rsid w:val="002D0774"/>
    <w:rsid w:val="002D084F"/>
    <w:rsid w:val="002D13A3"/>
    <w:rsid w:val="002D1B1A"/>
    <w:rsid w:val="002D4065"/>
    <w:rsid w:val="002D4261"/>
    <w:rsid w:val="002D5678"/>
    <w:rsid w:val="002E45EE"/>
    <w:rsid w:val="002F35C2"/>
    <w:rsid w:val="002F3AFC"/>
    <w:rsid w:val="002F3B47"/>
    <w:rsid w:val="002F3DA8"/>
    <w:rsid w:val="002F42AE"/>
    <w:rsid w:val="002F5421"/>
    <w:rsid w:val="002F55DE"/>
    <w:rsid w:val="002F6814"/>
    <w:rsid w:val="00302BBC"/>
    <w:rsid w:val="00305ED2"/>
    <w:rsid w:val="00306AB1"/>
    <w:rsid w:val="00310561"/>
    <w:rsid w:val="003127D8"/>
    <w:rsid w:val="00313321"/>
    <w:rsid w:val="00316497"/>
    <w:rsid w:val="00324C7F"/>
    <w:rsid w:val="003300DF"/>
    <w:rsid w:val="00330D59"/>
    <w:rsid w:val="00332C1B"/>
    <w:rsid w:val="00333C80"/>
    <w:rsid w:val="0033410F"/>
    <w:rsid w:val="003356C5"/>
    <w:rsid w:val="00337F15"/>
    <w:rsid w:val="0034112E"/>
    <w:rsid w:val="003442FC"/>
    <w:rsid w:val="00344B84"/>
    <w:rsid w:val="003454E0"/>
    <w:rsid w:val="003514B3"/>
    <w:rsid w:val="00351FD9"/>
    <w:rsid w:val="00353CDD"/>
    <w:rsid w:val="00353E03"/>
    <w:rsid w:val="003552ED"/>
    <w:rsid w:val="003562D3"/>
    <w:rsid w:val="00356D88"/>
    <w:rsid w:val="00366318"/>
    <w:rsid w:val="00366618"/>
    <w:rsid w:val="0037263A"/>
    <w:rsid w:val="00376D75"/>
    <w:rsid w:val="003778FB"/>
    <w:rsid w:val="00385B24"/>
    <w:rsid w:val="00390559"/>
    <w:rsid w:val="00390716"/>
    <w:rsid w:val="0039195C"/>
    <w:rsid w:val="00392ABA"/>
    <w:rsid w:val="00392C85"/>
    <w:rsid w:val="003934F5"/>
    <w:rsid w:val="00394D4A"/>
    <w:rsid w:val="00395997"/>
    <w:rsid w:val="00396D85"/>
    <w:rsid w:val="003A1FAE"/>
    <w:rsid w:val="003A5551"/>
    <w:rsid w:val="003B051B"/>
    <w:rsid w:val="003B29FB"/>
    <w:rsid w:val="003B35BA"/>
    <w:rsid w:val="003B35F6"/>
    <w:rsid w:val="003B68C3"/>
    <w:rsid w:val="003B738C"/>
    <w:rsid w:val="003C25FA"/>
    <w:rsid w:val="003C3FF9"/>
    <w:rsid w:val="003C5116"/>
    <w:rsid w:val="003D262B"/>
    <w:rsid w:val="003D50A1"/>
    <w:rsid w:val="003D5C2D"/>
    <w:rsid w:val="003D7A9B"/>
    <w:rsid w:val="003E0127"/>
    <w:rsid w:val="003E5652"/>
    <w:rsid w:val="003E5D96"/>
    <w:rsid w:val="003E6724"/>
    <w:rsid w:val="003F0D7F"/>
    <w:rsid w:val="003F6949"/>
    <w:rsid w:val="003F7F02"/>
    <w:rsid w:val="00400194"/>
    <w:rsid w:val="00400ACA"/>
    <w:rsid w:val="00401D18"/>
    <w:rsid w:val="004037D3"/>
    <w:rsid w:val="00403B79"/>
    <w:rsid w:val="0040425E"/>
    <w:rsid w:val="00406992"/>
    <w:rsid w:val="00407CAE"/>
    <w:rsid w:val="0041169C"/>
    <w:rsid w:val="00414999"/>
    <w:rsid w:val="0041779B"/>
    <w:rsid w:val="00417A12"/>
    <w:rsid w:val="00422E06"/>
    <w:rsid w:val="00423555"/>
    <w:rsid w:val="00423FB2"/>
    <w:rsid w:val="004258D4"/>
    <w:rsid w:val="00427568"/>
    <w:rsid w:val="00427C0C"/>
    <w:rsid w:val="00430BC2"/>
    <w:rsid w:val="004376AD"/>
    <w:rsid w:val="00440A61"/>
    <w:rsid w:val="004435ED"/>
    <w:rsid w:val="004469BF"/>
    <w:rsid w:val="0044766E"/>
    <w:rsid w:val="00452798"/>
    <w:rsid w:val="00457F42"/>
    <w:rsid w:val="00461170"/>
    <w:rsid w:val="00462C63"/>
    <w:rsid w:val="00466062"/>
    <w:rsid w:val="00466444"/>
    <w:rsid w:val="00470057"/>
    <w:rsid w:val="00474F7F"/>
    <w:rsid w:val="0047741E"/>
    <w:rsid w:val="00481DBA"/>
    <w:rsid w:val="00485AC5"/>
    <w:rsid w:val="00486EDC"/>
    <w:rsid w:val="00487D08"/>
    <w:rsid w:val="004905E5"/>
    <w:rsid w:val="00490D03"/>
    <w:rsid w:val="00492B22"/>
    <w:rsid w:val="004939DD"/>
    <w:rsid w:val="00493B9E"/>
    <w:rsid w:val="00496443"/>
    <w:rsid w:val="0049652B"/>
    <w:rsid w:val="00497DBC"/>
    <w:rsid w:val="004A164A"/>
    <w:rsid w:val="004A4616"/>
    <w:rsid w:val="004A5815"/>
    <w:rsid w:val="004B0CB0"/>
    <w:rsid w:val="004B180E"/>
    <w:rsid w:val="004B2591"/>
    <w:rsid w:val="004C36EC"/>
    <w:rsid w:val="004C75F8"/>
    <w:rsid w:val="004D0FD0"/>
    <w:rsid w:val="004D1C46"/>
    <w:rsid w:val="004D3D8A"/>
    <w:rsid w:val="004E6546"/>
    <w:rsid w:val="004E72E1"/>
    <w:rsid w:val="004F17B5"/>
    <w:rsid w:val="004F39F5"/>
    <w:rsid w:val="004F4826"/>
    <w:rsid w:val="004F5799"/>
    <w:rsid w:val="004F73F8"/>
    <w:rsid w:val="004F7A9F"/>
    <w:rsid w:val="005017C4"/>
    <w:rsid w:val="005024B5"/>
    <w:rsid w:val="00507503"/>
    <w:rsid w:val="00512E9A"/>
    <w:rsid w:val="00512FCB"/>
    <w:rsid w:val="00513C82"/>
    <w:rsid w:val="005148F3"/>
    <w:rsid w:val="00515870"/>
    <w:rsid w:val="00516679"/>
    <w:rsid w:val="005172B9"/>
    <w:rsid w:val="00517F97"/>
    <w:rsid w:val="005204C7"/>
    <w:rsid w:val="00521A8D"/>
    <w:rsid w:val="00521C03"/>
    <w:rsid w:val="0052558B"/>
    <w:rsid w:val="00525E5F"/>
    <w:rsid w:val="00526216"/>
    <w:rsid w:val="00526680"/>
    <w:rsid w:val="005322CC"/>
    <w:rsid w:val="00537556"/>
    <w:rsid w:val="00537E25"/>
    <w:rsid w:val="0054125D"/>
    <w:rsid w:val="00545CA9"/>
    <w:rsid w:val="00546994"/>
    <w:rsid w:val="00547AA5"/>
    <w:rsid w:val="0055075E"/>
    <w:rsid w:val="00551013"/>
    <w:rsid w:val="00553A81"/>
    <w:rsid w:val="00554384"/>
    <w:rsid w:val="00556B48"/>
    <w:rsid w:val="00556D58"/>
    <w:rsid w:val="00561F4E"/>
    <w:rsid w:val="0056278A"/>
    <w:rsid w:val="005636B2"/>
    <w:rsid w:val="00573171"/>
    <w:rsid w:val="005740CB"/>
    <w:rsid w:val="00575043"/>
    <w:rsid w:val="0057703C"/>
    <w:rsid w:val="0057764B"/>
    <w:rsid w:val="0058014B"/>
    <w:rsid w:val="005820EB"/>
    <w:rsid w:val="00582875"/>
    <w:rsid w:val="00587756"/>
    <w:rsid w:val="00591A51"/>
    <w:rsid w:val="005A226F"/>
    <w:rsid w:val="005A25FE"/>
    <w:rsid w:val="005A3761"/>
    <w:rsid w:val="005A44D4"/>
    <w:rsid w:val="005A4E48"/>
    <w:rsid w:val="005A6B07"/>
    <w:rsid w:val="005A7F5A"/>
    <w:rsid w:val="005B02D1"/>
    <w:rsid w:val="005B0D45"/>
    <w:rsid w:val="005B30B2"/>
    <w:rsid w:val="005B4CB7"/>
    <w:rsid w:val="005B686D"/>
    <w:rsid w:val="005B6EE0"/>
    <w:rsid w:val="005B7BCD"/>
    <w:rsid w:val="005B7F80"/>
    <w:rsid w:val="005C08BC"/>
    <w:rsid w:val="005C2CDE"/>
    <w:rsid w:val="005C3F08"/>
    <w:rsid w:val="005C5DE5"/>
    <w:rsid w:val="005D46BA"/>
    <w:rsid w:val="005D4F77"/>
    <w:rsid w:val="005D58C6"/>
    <w:rsid w:val="005D6BEE"/>
    <w:rsid w:val="005E01EA"/>
    <w:rsid w:val="005E0CF0"/>
    <w:rsid w:val="005E43CB"/>
    <w:rsid w:val="005F32DC"/>
    <w:rsid w:val="005F6360"/>
    <w:rsid w:val="005F77E8"/>
    <w:rsid w:val="005F7879"/>
    <w:rsid w:val="00600935"/>
    <w:rsid w:val="0060184D"/>
    <w:rsid w:val="00602731"/>
    <w:rsid w:val="0060360D"/>
    <w:rsid w:val="00603C88"/>
    <w:rsid w:val="00607FEE"/>
    <w:rsid w:val="00610ECB"/>
    <w:rsid w:val="0061116E"/>
    <w:rsid w:val="006119D6"/>
    <w:rsid w:val="0061213F"/>
    <w:rsid w:val="0061254D"/>
    <w:rsid w:val="00613FD4"/>
    <w:rsid w:val="006156B8"/>
    <w:rsid w:val="006209C6"/>
    <w:rsid w:val="00620F84"/>
    <w:rsid w:val="006210A4"/>
    <w:rsid w:val="00622B48"/>
    <w:rsid w:val="006272A1"/>
    <w:rsid w:val="00627C2B"/>
    <w:rsid w:val="00630431"/>
    <w:rsid w:val="00631008"/>
    <w:rsid w:val="0063272B"/>
    <w:rsid w:val="00632918"/>
    <w:rsid w:val="00632F5D"/>
    <w:rsid w:val="00635AF6"/>
    <w:rsid w:val="0064067A"/>
    <w:rsid w:val="00642606"/>
    <w:rsid w:val="0064418B"/>
    <w:rsid w:val="006444C0"/>
    <w:rsid w:val="00644829"/>
    <w:rsid w:val="00644CC5"/>
    <w:rsid w:val="006476E3"/>
    <w:rsid w:val="006504EA"/>
    <w:rsid w:val="00655CAC"/>
    <w:rsid w:val="006667B3"/>
    <w:rsid w:val="00666BA0"/>
    <w:rsid w:val="0066795A"/>
    <w:rsid w:val="00671B5C"/>
    <w:rsid w:val="00671CFC"/>
    <w:rsid w:val="0067272F"/>
    <w:rsid w:val="00676271"/>
    <w:rsid w:val="006771C2"/>
    <w:rsid w:val="006779C7"/>
    <w:rsid w:val="00677BF8"/>
    <w:rsid w:val="0068150F"/>
    <w:rsid w:val="006817D5"/>
    <w:rsid w:val="00682E26"/>
    <w:rsid w:val="006852BB"/>
    <w:rsid w:val="00685F70"/>
    <w:rsid w:val="006912EB"/>
    <w:rsid w:val="00696D45"/>
    <w:rsid w:val="006A17C9"/>
    <w:rsid w:val="006A765F"/>
    <w:rsid w:val="006B03AB"/>
    <w:rsid w:val="006B258F"/>
    <w:rsid w:val="006B33A7"/>
    <w:rsid w:val="006B5FE9"/>
    <w:rsid w:val="006C43B5"/>
    <w:rsid w:val="006C4552"/>
    <w:rsid w:val="006C572D"/>
    <w:rsid w:val="006C7C07"/>
    <w:rsid w:val="006D1A99"/>
    <w:rsid w:val="006D7594"/>
    <w:rsid w:val="006D7CD3"/>
    <w:rsid w:val="006D7CDE"/>
    <w:rsid w:val="006E618C"/>
    <w:rsid w:val="006F032D"/>
    <w:rsid w:val="006F12CC"/>
    <w:rsid w:val="006F3C6C"/>
    <w:rsid w:val="006F504C"/>
    <w:rsid w:val="006F599B"/>
    <w:rsid w:val="006F5D6A"/>
    <w:rsid w:val="006F5F60"/>
    <w:rsid w:val="006F7916"/>
    <w:rsid w:val="00701C40"/>
    <w:rsid w:val="0070645C"/>
    <w:rsid w:val="00706D0E"/>
    <w:rsid w:val="00706D22"/>
    <w:rsid w:val="00707D33"/>
    <w:rsid w:val="007106B0"/>
    <w:rsid w:val="007138F1"/>
    <w:rsid w:val="00715545"/>
    <w:rsid w:val="00716D92"/>
    <w:rsid w:val="00720C11"/>
    <w:rsid w:val="00720D56"/>
    <w:rsid w:val="00721893"/>
    <w:rsid w:val="00722BBC"/>
    <w:rsid w:val="00726F9B"/>
    <w:rsid w:val="007302DF"/>
    <w:rsid w:val="00731298"/>
    <w:rsid w:val="00734B07"/>
    <w:rsid w:val="00735996"/>
    <w:rsid w:val="00736E6A"/>
    <w:rsid w:val="00741388"/>
    <w:rsid w:val="007426E8"/>
    <w:rsid w:val="00742E09"/>
    <w:rsid w:val="00744296"/>
    <w:rsid w:val="00754CEB"/>
    <w:rsid w:val="00755123"/>
    <w:rsid w:val="007555E6"/>
    <w:rsid w:val="00756D77"/>
    <w:rsid w:val="00760081"/>
    <w:rsid w:val="00761FAF"/>
    <w:rsid w:val="00764DD0"/>
    <w:rsid w:val="00765470"/>
    <w:rsid w:val="007706D9"/>
    <w:rsid w:val="007713EE"/>
    <w:rsid w:val="00776434"/>
    <w:rsid w:val="00776A85"/>
    <w:rsid w:val="00776BCD"/>
    <w:rsid w:val="007774F6"/>
    <w:rsid w:val="0078055F"/>
    <w:rsid w:val="007823D6"/>
    <w:rsid w:val="0078408A"/>
    <w:rsid w:val="00784744"/>
    <w:rsid w:val="00786DC0"/>
    <w:rsid w:val="00790C00"/>
    <w:rsid w:val="00791C15"/>
    <w:rsid w:val="00792191"/>
    <w:rsid w:val="00792801"/>
    <w:rsid w:val="00792C8B"/>
    <w:rsid w:val="0079413E"/>
    <w:rsid w:val="007955E5"/>
    <w:rsid w:val="0079632B"/>
    <w:rsid w:val="00797A94"/>
    <w:rsid w:val="007A13EB"/>
    <w:rsid w:val="007A4204"/>
    <w:rsid w:val="007A507D"/>
    <w:rsid w:val="007A533B"/>
    <w:rsid w:val="007A62BB"/>
    <w:rsid w:val="007B0B7D"/>
    <w:rsid w:val="007B1327"/>
    <w:rsid w:val="007B2269"/>
    <w:rsid w:val="007B304E"/>
    <w:rsid w:val="007C0A51"/>
    <w:rsid w:val="007C118F"/>
    <w:rsid w:val="007C1859"/>
    <w:rsid w:val="007C2F05"/>
    <w:rsid w:val="007C37AB"/>
    <w:rsid w:val="007C7FB6"/>
    <w:rsid w:val="007D3782"/>
    <w:rsid w:val="007D4DBF"/>
    <w:rsid w:val="007D5A44"/>
    <w:rsid w:val="007E09F6"/>
    <w:rsid w:val="007E1ED6"/>
    <w:rsid w:val="007E4E2C"/>
    <w:rsid w:val="007E5050"/>
    <w:rsid w:val="007E676B"/>
    <w:rsid w:val="007E6975"/>
    <w:rsid w:val="007F0F1F"/>
    <w:rsid w:val="007F14A1"/>
    <w:rsid w:val="007F1510"/>
    <w:rsid w:val="007F7E31"/>
    <w:rsid w:val="00801096"/>
    <w:rsid w:val="00806271"/>
    <w:rsid w:val="008100E9"/>
    <w:rsid w:val="0081524D"/>
    <w:rsid w:val="0081695D"/>
    <w:rsid w:val="00816A5C"/>
    <w:rsid w:val="008217A3"/>
    <w:rsid w:val="008230EC"/>
    <w:rsid w:val="00827786"/>
    <w:rsid w:val="00827C89"/>
    <w:rsid w:val="008308D1"/>
    <w:rsid w:val="00830A34"/>
    <w:rsid w:val="008316F3"/>
    <w:rsid w:val="00833F93"/>
    <w:rsid w:val="00834CEC"/>
    <w:rsid w:val="00835523"/>
    <w:rsid w:val="0083572A"/>
    <w:rsid w:val="00837B8C"/>
    <w:rsid w:val="00840F97"/>
    <w:rsid w:val="0084148F"/>
    <w:rsid w:val="00841538"/>
    <w:rsid w:val="00843A94"/>
    <w:rsid w:val="00843BB2"/>
    <w:rsid w:val="008454B5"/>
    <w:rsid w:val="0084731C"/>
    <w:rsid w:val="00847654"/>
    <w:rsid w:val="00855036"/>
    <w:rsid w:val="008563C0"/>
    <w:rsid w:val="00860845"/>
    <w:rsid w:val="008609F2"/>
    <w:rsid w:val="00865255"/>
    <w:rsid w:val="00866364"/>
    <w:rsid w:val="00870DB1"/>
    <w:rsid w:val="00874C54"/>
    <w:rsid w:val="008814DB"/>
    <w:rsid w:val="00882946"/>
    <w:rsid w:val="00882BC3"/>
    <w:rsid w:val="00884915"/>
    <w:rsid w:val="00884B00"/>
    <w:rsid w:val="00885EC7"/>
    <w:rsid w:val="00890FEF"/>
    <w:rsid w:val="00891D10"/>
    <w:rsid w:val="00892E3A"/>
    <w:rsid w:val="00895D60"/>
    <w:rsid w:val="00897559"/>
    <w:rsid w:val="008A463D"/>
    <w:rsid w:val="008A4F79"/>
    <w:rsid w:val="008A5D45"/>
    <w:rsid w:val="008B2F9B"/>
    <w:rsid w:val="008B5D70"/>
    <w:rsid w:val="008C0BEE"/>
    <w:rsid w:val="008C1466"/>
    <w:rsid w:val="008C663C"/>
    <w:rsid w:val="008C7D86"/>
    <w:rsid w:val="008D0114"/>
    <w:rsid w:val="008D3055"/>
    <w:rsid w:val="008D4607"/>
    <w:rsid w:val="008D498A"/>
    <w:rsid w:val="008E320F"/>
    <w:rsid w:val="008E39A5"/>
    <w:rsid w:val="008F0CCD"/>
    <w:rsid w:val="008F3D03"/>
    <w:rsid w:val="008F4DB2"/>
    <w:rsid w:val="008F5292"/>
    <w:rsid w:val="008F5FA7"/>
    <w:rsid w:val="008F7EF8"/>
    <w:rsid w:val="00900F4E"/>
    <w:rsid w:val="00901E27"/>
    <w:rsid w:val="009024BD"/>
    <w:rsid w:val="009034C1"/>
    <w:rsid w:val="0090413E"/>
    <w:rsid w:val="00904A5E"/>
    <w:rsid w:val="00906888"/>
    <w:rsid w:val="00906F35"/>
    <w:rsid w:val="00911879"/>
    <w:rsid w:val="009119C4"/>
    <w:rsid w:val="0091247B"/>
    <w:rsid w:val="009126F4"/>
    <w:rsid w:val="00913593"/>
    <w:rsid w:val="00914EA6"/>
    <w:rsid w:val="00916910"/>
    <w:rsid w:val="00920A53"/>
    <w:rsid w:val="009231A9"/>
    <w:rsid w:val="009234BD"/>
    <w:rsid w:val="00927B79"/>
    <w:rsid w:val="00931977"/>
    <w:rsid w:val="00932A00"/>
    <w:rsid w:val="009348D8"/>
    <w:rsid w:val="009376EE"/>
    <w:rsid w:val="00937F95"/>
    <w:rsid w:val="00940A9F"/>
    <w:rsid w:val="00940CCD"/>
    <w:rsid w:val="0094316F"/>
    <w:rsid w:val="00943352"/>
    <w:rsid w:val="00945458"/>
    <w:rsid w:val="00945844"/>
    <w:rsid w:val="00953FE1"/>
    <w:rsid w:val="0095625B"/>
    <w:rsid w:val="009610CB"/>
    <w:rsid w:val="00964D53"/>
    <w:rsid w:val="00966420"/>
    <w:rsid w:val="00970430"/>
    <w:rsid w:val="00970DD5"/>
    <w:rsid w:val="00971F72"/>
    <w:rsid w:val="009740A9"/>
    <w:rsid w:val="0097559F"/>
    <w:rsid w:val="00976307"/>
    <w:rsid w:val="00980551"/>
    <w:rsid w:val="009810DA"/>
    <w:rsid w:val="0098419A"/>
    <w:rsid w:val="009850C4"/>
    <w:rsid w:val="0098573A"/>
    <w:rsid w:val="00987435"/>
    <w:rsid w:val="00990BFC"/>
    <w:rsid w:val="0099172C"/>
    <w:rsid w:val="00992307"/>
    <w:rsid w:val="009A20FA"/>
    <w:rsid w:val="009A2CBC"/>
    <w:rsid w:val="009A4084"/>
    <w:rsid w:val="009A4404"/>
    <w:rsid w:val="009A5069"/>
    <w:rsid w:val="009A6271"/>
    <w:rsid w:val="009A76CE"/>
    <w:rsid w:val="009A7EFF"/>
    <w:rsid w:val="009B119E"/>
    <w:rsid w:val="009B12BF"/>
    <w:rsid w:val="009B44C7"/>
    <w:rsid w:val="009B5039"/>
    <w:rsid w:val="009B54CF"/>
    <w:rsid w:val="009B57F6"/>
    <w:rsid w:val="009B5DA5"/>
    <w:rsid w:val="009B6398"/>
    <w:rsid w:val="009C22ED"/>
    <w:rsid w:val="009C286F"/>
    <w:rsid w:val="009C2A82"/>
    <w:rsid w:val="009C2DE3"/>
    <w:rsid w:val="009C334F"/>
    <w:rsid w:val="009C3A0F"/>
    <w:rsid w:val="009C6E61"/>
    <w:rsid w:val="009D0097"/>
    <w:rsid w:val="009D1975"/>
    <w:rsid w:val="009D2C95"/>
    <w:rsid w:val="009D7B26"/>
    <w:rsid w:val="009E11C8"/>
    <w:rsid w:val="009E13BF"/>
    <w:rsid w:val="009E32C1"/>
    <w:rsid w:val="009E363D"/>
    <w:rsid w:val="009E3EEB"/>
    <w:rsid w:val="009E4FEB"/>
    <w:rsid w:val="009E635A"/>
    <w:rsid w:val="009F3AB3"/>
    <w:rsid w:val="009F7226"/>
    <w:rsid w:val="00A001FE"/>
    <w:rsid w:val="00A058D5"/>
    <w:rsid w:val="00A05F17"/>
    <w:rsid w:val="00A07689"/>
    <w:rsid w:val="00A07B83"/>
    <w:rsid w:val="00A214F1"/>
    <w:rsid w:val="00A216F9"/>
    <w:rsid w:val="00A227AD"/>
    <w:rsid w:val="00A24D8F"/>
    <w:rsid w:val="00A2564B"/>
    <w:rsid w:val="00A25D99"/>
    <w:rsid w:val="00A265BE"/>
    <w:rsid w:val="00A30C11"/>
    <w:rsid w:val="00A31389"/>
    <w:rsid w:val="00A4216C"/>
    <w:rsid w:val="00A42196"/>
    <w:rsid w:val="00A42F20"/>
    <w:rsid w:val="00A450A1"/>
    <w:rsid w:val="00A4591E"/>
    <w:rsid w:val="00A45BFD"/>
    <w:rsid w:val="00A45E9E"/>
    <w:rsid w:val="00A466D7"/>
    <w:rsid w:val="00A50301"/>
    <w:rsid w:val="00A52B6B"/>
    <w:rsid w:val="00A53C9E"/>
    <w:rsid w:val="00A55EBF"/>
    <w:rsid w:val="00A56E83"/>
    <w:rsid w:val="00A57CB1"/>
    <w:rsid w:val="00A60AC9"/>
    <w:rsid w:val="00A654A4"/>
    <w:rsid w:val="00A65AD4"/>
    <w:rsid w:val="00A666BC"/>
    <w:rsid w:val="00A7084B"/>
    <w:rsid w:val="00A71781"/>
    <w:rsid w:val="00A73955"/>
    <w:rsid w:val="00A7465F"/>
    <w:rsid w:val="00A748D1"/>
    <w:rsid w:val="00A762C0"/>
    <w:rsid w:val="00A77EE8"/>
    <w:rsid w:val="00A80D5D"/>
    <w:rsid w:val="00A87D27"/>
    <w:rsid w:val="00A931F9"/>
    <w:rsid w:val="00A94791"/>
    <w:rsid w:val="00AA083A"/>
    <w:rsid w:val="00AA0D4A"/>
    <w:rsid w:val="00AA4889"/>
    <w:rsid w:val="00AA52A2"/>
    <w:rsid w:val="00AA7C29"/>
    <w:rsid w:val="00AB07A8"/>
    <w:rsid w:val="00AB0910"/>
    <w:rsid w:val="00AB4755"/>
    <w:rsid w:val="00AB7D81"/>
    <w:rsid w:val="00AC01EE"/>
    <w:rsid w:val="00AC1642"/>
    <w:rsid w:val="00AC3B7F"/>
    <w:rsid w:val="00AD12C8"/>
    <w:rsid w:val="00AD1BC2"/>
    <w:rsid w:val="00AD53AB"/>
    <w:rsid w:val="00AD6EF4"/>
    <w:rsid w:val="00AD7D3D"/>
    <w:rsid w:val="00AE045B"/>
    <w:rsid w:val="00AE0953"/>
    <w:rsid w:val="00AE27E4"/>
    <w:rsid w:val="00AE2962"/>
    <w:rsid w:val="00AE419F"/>
    <w:rsid w:val="00AE57FD"/>
    <w:rsid w:val="00AE5EB5"/>
    <w:rsid w:val="00AF1231"/>
    <w:rsid w:val="00AF158E"/>
    <w:rsid w:val="00AF280C"/>
    <w:rsid w:val="00AF7C01"/>
    <w:rsid w:val="00B015C0"/>
    <w:rsid w:val="00B018C4"/>
    <w:rsid w:val="00B019A9"/>
    <w:rsid w:val="00B01C57"/>
    <w:rsid w:val="00B04AEC"/>
    <w:rsid w:val="00B069E0"/>
    <w:rsid w:val="00B10777"/>
    <w:rsid w:val="00B10DBB"/>
    <w:rsid w:val="00B13281"/>
    <w:rsid w:val="00B13F02"/>
    <w:rsid w:val="00B15262"/>
    <w:rsid w:val="00B1546E"/>
    <w:rsid w:val="00B156A9"/>
    <w:rsid w:val="00B15972"/>
    <w:rsid w:val="00B17CE8"/>
    <w:rsid w:val="00B17F81"/>
    <w:rsid w:val="00B2441F"/>
    <w:rsid w:val="00B254DA"/>
    <w:rsid w:val="00B25A70"/>
    <w:rsid w:val="00B2755D"/>
    <w:rsid w:val="00B30EFD"/>
    <w:rsid w:val="00B31391"/>
    <w:rsid w:val="00B315D8"/>
    <w:rsid w:val="00B31C42"/>
    <w:rsid w:val="00B31D35"/>
    <w:rsid w:val="00B3611C"/>
    <w:rsid w:val="00B375AF"/>
    <w:rsid w:val="00B37CC9"/>
    <w:rsid w:val="00B40B49"/>
    <w:rsid w:val="00B42865"/>
    <w:rsid w:val="00B432D2"/>
    <w:rsid w:val="00B43F77"/>
    <w:rsid w:val="00B5071E"/>
    <w:rsid w:val="00B5092E"/>
    <w:rsid w:val="00B52705"/>
    <w:rsid w:val="00B60C7E"/>
    <w:rsid w:val="00B65540"/>
    <w:rsid w:val="00B67908"/>
    <w:rsid w:val="00B67CA6"/>
    <w:rsid w:val="00B71E53"/>
    <w:rsid w:val="00B769FF"/>
    <w:rsid w:val="00B77AC3"/>
    <w:rsid w:val="00B80498"/>
    <w:rsid w:val="00B80504"/>
    <w:rsid w:val="00B80DA6"/>
    <w:rsid w:val="00B81336"/>
    <w:rsid w:val="00B8573D"/>
    <w:rsid w:val="00B85BAA"/>
    <w:rsid w:val="00B90643"/>
    <w:rsid w:val="00B90D14"/>
    <w:rsid w:val="00B91261"/>
    <w:rsid w:val="00B9445B"/>
    <w:rsid w:val="00B97840"/>
    <w:rsid w:val="00BA0223"/>
    <w:rsid w:val="00BA041A"/>
    <w:rsid w:val="00BA1BFE"/>
    <w:rsid w:val="00BA1F16"/>
    <w:rsid w:val="00BA3B27"/>
    <w:rsid w:val="00BB475B"/>
    <w:rsid w:val="00BC0605"/>
    <w:rsid w:val="00BD022E"/>
    <w:rsid w:val="00BD2AF9"/>
    <w:rsid w:val="00BD3179"/>
    <w:rsid w:val="00BD359C"/>
    <w:rsid w:val="00BD3B4F"/>
    <w:rsid w:val="00BE097E"/>
    <w:rsid w:val="00BE156A"/>
    <w:rsid w:val="00BE6799"/>
    <w:rsid w:val="00BE7F99"/>
    <w:rsid w:val="00BF07B7"/>
    <w:rsid w:val="00BF22F9"/>
    <w:rsid w:val="00BF33A7"/>
    <w:rsid w:val="00BF4431"/>
    <w:rsid w:val="00BF7E1B"/>
    <w:rsid w:val="00C01D5D"/>
    <w:rsid w:val="00C02850"/>
    <w:rsid w:val="00C0369A"/>
    <w:rsid w:val="00C04A84"/>
    <w:rsid w:val="00C0725B"/>
    <w:rsid w:val="00C10744"/>
    <w:rsid w:val="00C13518"/>
    <w:rsid w:val="00C14A76"/>
    <w:rsid w:val="00C1683B"/>
    <w:rsid w:val="00C200C1"/>
    <w:rsid w:val="00C21114"/>
    <w:rsid w:val="00C2418D"/>
    <w:rsid w:val="00C26076"/>
    <w:rsid w:val="00C2631F"/>
    <w:rsid w:val="00C266F1"/>
    <w:rsid w:val="00C30858"/>
    <w:rsid w:val="00C31386"/>
    <w:rsid w:val="00C31B56"/>
    <w:rsid w:val="00C31ECD"/>
    <w:rsid w:val="00C35451"/>
    <w:rsid w:val="00C35809"/>
    <w:rsid w:val="00C36A92"/>
    <w:rsid w:val="00C36DEA"/>
    <w:rsid w:val="00C37968"/>
    <w:rsid w:val="00C421A9"/>
    <w:rsid w:val="00C426C7"/>
    <w:rsid w:val="00C44988"/>
    <w:rsid w:val="00C47374"/>
    <w:rsid w:val="00C4759E"/>
    <w:rsid w:val="00C47C2D"/>
    <w:rsid w:val="00C510D4"/>
    <w:rsid w:val="00C5147A"/>
    <w:rsid w:val="00C51C7B"/>
    <w:rsid w:val="00C5666F"/>
    <w:rsid w:val="00C607E6"/>
    <w:rsid w:val="00C60A23"/>
    <w:rsid w:val="00C61241"/>
    <w:rsid w:val="00C62A57"/>
    <w:rsid w:val="00C62A7B"/>
    <w:rsid w:val="00C66507"/>
    <w:rsid w:val="00C66E61"/>
    <w:rsid w:val="00C7126A"/>
    <w:rsid w:val="00C726A7"/>
    <w:rsid w:val="00C730A5"/>
    <w:rsid w:val="00C73A6C"/>
    <w:rsid w:val="00C75862"/>
    <w:rsid w:val="00C7598D"/>
    <w:rsid w:val="00C7605C"/>
    <w:rsid w:val="00C762CB"/>
    <w:rsid w:val="00C80DB7"/>
    <w:rsid w:val="00C81903"/>
    <w:rsid w:val="00C82CB3"/>
    <w:rsid w:val="00C836B7"/>
    <w:rsid w:val="00C83D66"/>
    <w:rsid w:val="00C84354"/>
    <w:rsid w:val="00C85671"/>
    <w:rsid w:val="00C87824"/>
    <w:rsid w:val="00C878E8"/>
    <w:rsid w:val="00C9002F"/>
    <w:rsid w:val="00C90C1C"/>
    <w:rsid w:val="00C93B7C"/>
    <w:rsid w:val="00C9696D"/>
    <w:rsid w:val="00CA08EF"/>
    <w:rsid w:val="00CA0CE3"/>
    <w:rsid w:val="00CA3560"/>
    <w:rsid w:val="00CA3726"/>
    <w:rsid w:val="00CA3814"/>
    <w:rsid w:val="00CA6A18"/>
    <w:rsid w:val="00CB1FCE"/>
    <w:rsid w:val="00CB3D7C"/>
    <w:rsid w:val="00CB5A5E"/>
    <w:rsid w:val="00CB5D12"/>
    <w:rsid w:val="00CB6AD7"/>
    <w:rsid w:val="00CB772C"/>
    <w:rsid w:val="00CC0374"/>
    <w:rsid w:val="00CC11D3"/>
    <w:rsid w:val="00CC3CF6"/>
    <w:rsid w:val="00CC4C67"/>
    <w:rsid w:val="00CC57BD"/>
    <w:rsid w:val="00CC5A65"/>
    <w:rsid w:val="00CD03D3"/>
    <w:rsid w:val="00CD1EE1"/>
    <w:rsid w:val="00CD225B"/>
    <w:rsid w:val="00CD2B7D"/>
    <w:rsid w:val="00CD36A8"/>
    <w:rsid w:val="00CD3870"/>
    <w:rsid w:val="00CD3CBD"/>
    <w:rsid w:val="00CD45FE"/>
    <w:rsid w:val="00CE3B11"/>
    <w:rsid w:val="00CE6BD0"/>
    <w:rsid w:val="00CE7109"/>
    <w:rsid w:val="00CF0C49"/>
    <w:rsid w:val="00CF0C8D"/>
    <w:rsid w:val="00CF4F77"/>
    <w:rsid w:val="00D01803"/>
    <w:rsid w:val="00D02296"/>
    <w:rsid w:val="00D0622F"/>
    <w:rsid w:val="00D11336"/>
    <w:rsid w:val="00D13BD0"/>
    <w:rsid w:val="00D1435C"/>
    <w:rsid w:val="00D1612D"/>
    <w:rsid w:val="00D171F5"/>
    <w:rsid w:val="00D2034F"/>
    <w:rsid w:val="00D21472"/>
    <w:rsid w:val="00D218EE"/>
    <w:rsid w:val="00D223F6"/>
    <w:rsid w:val="00D22804"/>
    <w:rsid w:val="00D22AB5"/>
    <w:rsid w:val="00D22B31"/>
    <w:rsid w:val="00D233D0"/>
    <w:rsid w:val="00D24C57"/>
    <w:rsid w:val="00D274FD"/>
    <w:rsid w:val="00D27C7E"/>
    <w:rsid w:val="00D3343F"/>
    <w:rsid w:val="00D351B4"/>
    <w:rsid w:val="00D3643C"/>
    <w:rsid w:val="00D45864"/>
    <w:rsid w:val="00D4650E"/>
    <w:rsid w:val="00D51F26"/>
    <w:rsid w:val="00D54324"/>
    <w:rsid w:val="00D621C2"/>
    <w:rsid w:val="00D67748"/>
    <w:rsid w:val="00D67BE9"/>
    <w:rsid w:val="00D70359"/>
    <w:rsid w:val="00D71023"/>
    <w:rsid w:val="00D73244"/>
    <w:rsid w:val="00D739F2"/>
    <w:rsid w:val="00D75FD3"/>
    <w:rsid w:val="00D76797"/>
    <w:rsid w:val="00D77409"/>
    <w:rsid w:val="00D80337"/>
    <w:rsid w:val="00D81F17"/>
    <w:rsid w:val="00D935AF"/>
    <w:rsid w:val="00D94388"/>
    <w:rsid w:val="00D962E1"/>
    <w:rsid w:val="00D9753C"/>
    <w:rsid w:val="00DA0737"/>
    <w:rsid w:val="00DA0804"/>
    <w:rsid w:val="00DA5DFF"/>
    <w:rsid w:val="00DB04E5"/>
    <w:rsid w:val="00DB0E22"/>
    <w:rsid w:val="00DB2E19"/>
    <w:rsid w:val="00DB50BC"/>
    <w:rsid w:val="00DB72CD"/>
    <w:rsid w:val="00DC3B21"/>
    <w:rsid w:val="00DD2453"/>
    <w:rsid w:val="00DD5A44"/>
    <w:rsid w:val="00DD5FC0"/>
    <w:rsid w:val="00DD6DFF"/>
    <w:rsid w:val="00DE10BA"/>
    <w:rsid w:val="00DE45BC"/>
    <w:rsid w:val="00DE4E79"/>
    <w:rsid w:val="00E00892"/>
    <w:rsid w:val="00E03A6E"/>
    <w:rsid w:val="00E03CC3"/>
    <w:rsid w:val="00E13786"/>
    <w:rsid w:val="00E137A2"/>
    <w:rsid w:val="00E1643F"/>
    <w:rsid w:val="00E17704"/>
    <w:rsid w:val="00E20342"/>
    <w:rsid w:val="00E25774"/>
    <w:rsid w:val="00E30158"/>
    <w:rsid w:val="00E310AA"/>
    <w:rsid w:val="00E31A9E"/>
    <w:rsid w:val="00E3231B"/>
    <w:rsid w:val="00E3432D"/>
    <w:rsid w:val="00E35318"/>
    <w:rsid w:val="00E405FA"/>
    <w:rsid w:val="00E42513"/>
    <w:rsid w:val="00E44BD8"/>
    <w:rsid w:val="00E460AB"/>
    <w:rsid w:val="00E468D3"/>
    <w:rsid w:val="00E46CCD"/>
    <w:rsid w:val="00E47D13"/>
    <w:rsid w:val="00E53392"/>
    <w:rsid w:val="00E53491"/>
    <w:rsid w:val="00E55485"/>
    <w:rsid w:val="00E57E22"/>
    <w:rsid w:val="00E60FC7"/>
    <w:rsid w:val="00E61404"/>
    <w:rsid w:val="00E62F17"/>
    <w:rsid w:val="00E64E0F"/>
    <w:rsid w:val="00E66BD6"/>
    <w:rsid w:val="00E72C1E"/>
    <w:rsid w:val="00E753D4"/>
    <w:rsid w:val="00E7568C"/>
    <w:rsid w:val="00E77D7F"/>
    <w:rsid w:val="00E82F80"/>
    <w:rsid w:val="00E907A5"/>
    <w:rsid w:val="00E9197C"/>
    <w:rsid w:val="00EA33D9"/>
    <w:rsid w:val="00EA39B5"/>
    <w:rsid w:val="00EA4DBC"/>
    <w:rsid w:val="00EB5D2E"/>
    <w:rsid w:val="00EC062B"/>
    <w:rsid w:val="00EC1CBA"/>
    <w:rsid w:val="00EC6FAE"/>
    <w:rsid w:val="00ED143D"/>
    <w:rsid w:val="00ED7299"/>
    <w:rsid w:val="00EE3D55"/>
    <w:rsid w:val="00EE40E2"/>
    <w:rsid w:val="00EE567F"/>
    <w:rsid w:val="00EE5D4B"/>
    <w:rsid w:val="00EE6241"/>
    <w:rsid w:val="00EE7484"/>
    <w:rsid w:val="00EF08E6"/>
    <w:rsid w:val="00EF1D04"/>
    <w:rsid w:val="00EF2315"/>
    <w:rsid w:val="00EF2EFA"/>
    <w:rsid w:val="00EF351B"/>
    <w:rsid w:val="00EF3614"/>
    <w:rsid w:val="00EF7992"/>
    <w:rsid w:val="00F009A0"/>
    <w:rsid w:val="00F00C21"/>
    <w:rsid w:val="00F01BFB"/>
    <w:rsid w:val="00F04363"/>
    <w:rsid w:val="00F06367"/>
    <w:rsid w:val="00F06CA3"/>
    <w:rsid w:val="00F103AF"/>
    <w:rsid w:val="00F1092C"/>
    <w:rsid w:val="00F12347"/>
    <w:rsid w:val="00F144BF"/>
    <w:rsid w:val="00F15AE8"/>
    <w:rsid w:val="00F17712"/>
    <w:rsid w:val="00F22642"/>
    <w:rsid w:val="00F22850"/>
    <w:rsid w:val="00F228BD"/>
    <w:rsid w:val="00F2683B"/>
    <w:rsid w:val="00F30B14"/>
    <w:rsid w:val="00F32C71"/>
    <w:rsid w:val="00F35DA5"/>
    <w:rsid w:val="00F35DC5"/>
    <w:rsid w:val="00F3671B"/>
    <w:rsid w:val="00F40087"/>
    <w:rsid w:val="00F40322"/>
    <w:rsid w:val="00F41985"/>
    <w:rsid w:val="00F4240F"/>
    <w:rsid w:val="00F42D7B"/>
    <w:rsid w:val="00F5079A"/>
    <w:rsid w:val="00F50D8C"/>
    <w:rsid w:val="00F60748"/>
    <w:rsid w:val="00F62A2F"/>
    <w:rsid w:val="00F6346A"/>
    <w:rsid w:val="00F66C59"/>
    <w:rsid w:val="00F73109"/>
    <w:rsid w:val="00F73608"/>
    <w:rsid w:val="00F75C0A"/>
    <w:rsid w:val="00F778FA"/>
    <w:rsid w:val="00F809A4"/>
    <w:rsid w:val="00F840A1"/>
    <w:rsid w:val="00F853A4"/>
    <w:rsid w:val="00F90C5A"/>
    <w:rsid w:val="00F9189D"/>
    <w:rsid w:val="00F92A7C"/>
    <w:rsid w:val="00F955C3"/>
    <w:rsid w:val="00F97ADE"/>
    <w:rsid w:val="00F97C98"/>
    <w:rsid w:val="00FA0100"/>
    <w:rsid w:val="00FA1F2A"/>
    <w:rsid w:val="00FA70BA"/>
    <w:rsid w:val="00FB0BA2"/>
    <w:rsid w:val="00FB1323"/>
    <w:rsid w:val="00FB133A"/>
    <w:rsid w:val="00FB2733"/>
    <w:rsid w:val="00FB3653"/>
    <w:rsid w:val="00FB4CE2"/>
    <w:rsid w:val="00FC2F84"/>
    <w:rsid w:val="00FC334F"/>
    <w:rsid w:val="00FC69B3"/>
    <w:rsid w:val="00FC6C2E"/>
    <w:rsid w:val="00FD0C90"/>
    <w:rsid w:val="00FD1B02"/>
    <w:rsid w:val="00FD1D93"/>
    <w:rsid w:val="00FD2E6C"/>
    <w:rsid w:val="00FD6007"/>
    <w:rsid w:val="00FE3124"/>
    <w:rsid w:val="00FE313A"/>
    <w:rsid w:val="00FE4FFA"/>
    <w:rsid w:val="00FE5BD7"/>
    <w:rsid w:val="00FF0D94"/>
    <w:rsid w:val="00FF48A8"/>
    <w:rsid w:val="00FF6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2F9BFFAD"/>
  <w15:docId w15:val="{AFCC7E89-5287-405D-BF9E-2821D942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00DF"/>
    <w:rPr>
      <w:sz w:val="24"/>
      <w:szCs w:val="24"/>
    </w:rPr>
  </w:style>
  <w:style w:type="paragraph" w:styleId="berschrift1">
    <w:name w:val="heading 1"/>
    <w:basedOn w:val="Standard"/>
    <w:next w:val="Standard"/>
    <w:link w:val="berschrift1Zchn"/>
    <w:uiPriority w:val="99"/>
    <w:qFormat/>
    <w:rsid w:val="003300DF"/>
    <w:pPr>
      <w:keepNext/>
      <w:tabs>
        <w:tab w:val="left" w:pos="9180"/>
      </w:tabs>
      <w:spacing w:before="120"/>
      <w:ind w:right="459"/>
      <w:outlineLvl w:val="0"/>
    </w:pPr>
    <w:rPr>
      <w:rFonts w:ascii="Arial" w:hAnsi="Arial" w:cs="Arial"/>
      <w:b/>
      <w:sz w:val="18"/>
      <w:szCs w:val="18"/>
    </w:rPr>
  </w:style>
  <w:style w:type="paragraph" w:styleId="berschrift2">
    <w:name w:val="heading 2"/>
    <w:basedOn w:val="Standard"/>
    <w:next w:val="Standard"/>
    <w:link w:val="berschrift2Zchn"/>
    <w:uiPriority w:val="99"/>
    <w:qFormat/>
    <w:rsid w:val="003300DF"/>
    <w:pPr>
      <w:keepNext/>
      <w:tabs>
        <w:tab w:val="left" w:pos="9180"/>
      </w:tabs>
      <w:spacing w:before="120"/>
      <w:jc w:val="center"/>
      <w:outlineLvl w:val="1"/>
    </w:pPr>
    <w:rPr>
      <w:rFonts w:ascii="Arial" w:hAnsi="Arial" w:cs="Arial"/>
      <w:b/>
      <w:sz w:val="16"/>
      <w:szCs w:val="16"/>
    </w:rPr>
  </w:style>
  <w:style w:type="paragraph" w:styleId="berschrift5">
    <w:name w:val="heading 5"/>
    <w:basedOn w:val="Standard"/>
    <w:next w:val="Standard"/>
    <w:link w:val="berschrift5Zchn"/>
    <w:semiHidden/>
    <w:unhideWhenUsed/>
    <w:qFormat/>
    <w:locked/>
    <w:rsid w:val="00F955C3"/>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D1B1A"/>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2D1B1A"/>
    <w:rPr>
      <w:rFonts w:ascii="Cambria" w:hAnsi="Cambria" w:cs="Times New Roman"/>
      <w:b/>
      <w:bCs/>
      <w:i/>
      <w:iCs/>
      <w:sz w:val="28"/>
      <w:szCs w:val="28"/>
    </w:rPr>
  </w:style>
  <w:style w:type="paragraph" w:styleId="Kopfzeile">
    <w:name w:val="header"/>
    <w:basedOn w:val="Standard"/>
    <w:link w:val="KopfzeileZchn"/>
    <w:uiPriority w:val="99"/>
    <w:rsid w:val="003300DF"/>
    <w:pPr>
      <w:tabs>
        <w:tab w:val="center" w:pos="4536"/>
        <w:tab w:val="right" w:pos="9072"/>
      </w:tabs>
    </w:pPr>
  </w:style>
  <w:style w:type="character" w:customStyle="1" w:styleId="KopfzeileZchn">
    <w:name w:val="Kopfzeile Zchn"/>
    <w:basedOn w:val="Absatz-Standardschriftart"/>
    <w:link w:val="Kopfzeile"/>
    <w:uiPriority w:val="99"/>
    <w:semiHidden/>
    <w:locked/>
    <w:rsid w:val="002D1B1A"/>
    <w:rPr>
      <w:rFonts w:cs="Times New Roman"/>
      <w:sz w:val="24"/>
      <w:szCs w:val="24"/>
    </w:rPr>
  </w:style>
  <w:style w:type="paragraph" w:styleId="Fuzeile">
    <w:name w:val="footer"/>
    <w:basedOn w:val="Standard"/>
    <w:link w:val="FuzeileZchn"/>
    <w:rsid w:val="003300DF"/>
    <w:pPr>
      <w:tabs>
        <w:tab w:val="center" w:pos="4536"/>
        <w:tab w:val="right" w:pos="9072"/>
      </w:tabs>
    </w:pPr>
  </w:style>
  <w:style w:type="character" w:customStyle="1" w:styleId="FuzeileZchn">
    <w:name w:val="Fußzeile Zchn"/>
    <w:basedOn w:val="Absatz-Standardschriftart"/>
    <w:link w:val="Fuzeile"/>
    <w:uiPriority w:val="99"/>
    <w:locked/>
    <w:rsid w:val="002D1B1A"/>
    <w:rPr>
      <w:rFonts w:cs="Times New Roman"/>
      <w:sz w:val="24"/>
      <w:szCs w:val="24"/>
    </w:rPr>
  </w:style>
  <w:style w:type="character" w:styleId="Hyperlink">
    <w:name w:val="Hyperlink"/>
    <w:basedOn w:val="Absatz-Standardschriftart"/>
    <w:uiPriority w:val="99"/>
    <w:rsid w:val="003300DF"/>
    <w:rPr>
      <w:rFonts w:cs="Times New Roman"/>
      <w:color w:val="0000FF"/>
      <w:u w:val="single"/>
    </w:rPr>
  </w:style>
  <w:style w:type="paragraph" w:styleId="Sprechblasentext">
    <w:name w:val="Balloon Text"/>
    <w:basedOn w:val="Standard"/>
    <w:link w:val="SprechblasentextZchn"/>
    <w:uiPriority w:val="99"/>
    <w:semiHidden/>
    <w:rsid w:val="003300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D1B1A"/>
    <w:rPr>
      <w:rFonts w:cs="Times New Roman"/>
      <w:sz w:val="2"/>
    </w:rPr>
  </w:style>
  <w:style w:type="character" w:styleId="Seitenzahl">
    <w:name w:val="page number"/>
    <w:basedOn w:val="Absatz-Standardschriftart"/>
    <w:uiPriority w:val="99"/>
    <w:rsid w:val="003300DF"/>
    <w:rPr>
      <w:rFonts w:cs="Times New Roman"/>
    </w:rPr>
  </w:style>
  <w:style w:type="paragraph" w:styleId="StandardWeb">
    <w:name w:val="Normal (Web)"/>
    <w:basedOn w:val="Standard"/>
    <w:uiPriority w:val="99"/>
    <w:rsid w:val="003300DF"/>
    <w:pPr>
      <w:spacing w:before="100" w:beforeAutospacing="1" w:after="100" w:afterAutospacing="1"/>
    </w:pPr>
    <w:rPr>
      <w:color w:val="000000"/>
    </w:rPr>
  </w:style>
  <w:style w:type="paragraph" w:styleId="Aufzhlungszeichen">
    <w:name w:val="List Bullet"/>
    <w:basedOn w:val="Standard"/>
    <w:autoRedefine/>
    <w:uiPriority w:val="99"/>
    <w:rsid w:val="003300DF"/>
    <w:pPr>
      <w:tabs>
        <w:tab w:val="left" w:pos="454"/>
      </w:tabs>
      <w:spacing w:after="220" w:line="220" w:lineRule="exact"/>
      <w:jc w:val="both"/>
    </w:pPr>
    <w:rPr>
      <w:rFonts w:ascii="Arial" w:hAnsi="Arial" w:cs="Arial"/>
      <w:sz w:val="17"/>
      <w:szCs w:val="17"/>
    </w:rPr>
  </w:style>
  <w:style w:type="paragraph" w:styleId="Dokumentstruktur">
    <w:name w:val="Document Map"/>
    <w:basedOn w:val="Standard"/>
    <w:link w:val="DokumentstrukturZchn"/>
    <w:uiPriority w:val="99"/>
    <w:semiHidden/>
    <w:rsid w:val="003300DF"/>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2D1B1A"/>
    <w:rPr>
      <w:rFonts w:cs="Times New Roman"/>
      <w:sz w:val="2"/>
    </w:rPr>
  </w:style>
  <w:style w:type="paragraph" w:styleId="Textkrper">
    <w:name w:val="Body Text"/>
    <w:basedOn w:val="Standard"/>
    <w:link w:val="TextkrperZchn"/>
    <w:uiPriority w:val="99"/>
    <w:rsid w:val="003300DF"/>
    <w:pPr>
      <w:spacing w:before="100" w:beforeAutospacing="1" w:after="100" w:afterAutospacing="1"/>
    </w:pPr>
  </w:style>
  <w:style w:type="character" w:customStyle="1" w:styleId="TextkrperZchn">
    <w:name w:val="Textkörper Zchn"/>
    <w:basedOn w:val="Absatz-Standardschriftart"/>
    <w:link w:val="Textkrper"/>
    <w:uiPriority w:val="99"/>
    <w:semiHidden/>
    <w:locked/>
    <w:rsid w:val="002D1B1A"/>
    <w:rPr>
      <w:rFonts w:cs="Times New Roman"/>
      <w:sz w:val="24"/>
      <w:szCs w:val="24"/>
    </w:rPr>
  </w:style>
  <w:style w:type="character" w:styleId="Fett">
    <w:name w:val="Strong"/>
    <w:basedOn w:val="Absatz-Standardschriftart"/>
    <w:uiPriority w:val="99"/>
    <w:qFormat/>
    <w:rsid w:val="003300DF"/>
    <w:rPr>
      <w:rFonts w:cs="Times New Roman"/>
      <w:b/>
    </w:rPr>
  </w:style>
  <w:style w:type="table" w:styleId="Tabellenraster">
    <w:name w:val="Table Grid"/>
    <w:basedOn w:val="NormaleTabelle"/>
    <w:uiPriority w:val="59"/>
    <w:rsid w:val="009126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3300DF"/>
    <w:rPr>
      <w:rFonts w:cs="Times New Roman"/>
      <w:sz w:val="16"/>
    </w:rPr>
  </w:style>
  <w:style w:type="paragraph" w:styleId="Kommentartext">
    <w:name w:val="annotation text"/>
    <w:basedOn w:val="Standard"/>
    <w:link w:val="KommentartextZchn"/>
    <w:semiHidden/>
    <w:rsid w:val="003300DF"/>
    <w:rPr>
      <w:sz w:val="20"/>
      <w:szCs w:val="20"/>
    </w:rPr>
  </w:style>
  <w:style w:type="character" w:customStyle="1" w:styleId="KommentartextZchn">
    <w:name w:val="Kommentartext Zchn"/>
    <w:basedOn w:val="Absatz-Standardschriftart"/>
    <w:link w:val="Kommentartext"/>
    <w:semiHidden/>
    <w:locked/>
    <w:rsid w:val="002D1B1A"/>
    <w:rPr>
      <w:rFonts w:cs="Times New Roman"/>
      <w:sz w:val="20"/>
      <w:szCs w:val="20"/>
    </w:rPr>
  </w:style>
  <w:style w:type="paragraph" w:styleId="Kommentarthema">
    <w:name w:val="annotation subject"/>
    <w:basedOn w:val="Kommentartext"/>
    <w:next w:val="Kommentartext"/>
    <w:link w:val="KommentarthemaZchn"/>
    <w:uiPriority w:val="99"/>
    <w:semiHidden/>
    <w:rsid w:val="003300DF"/>
    <w:rPr>
      <w:b/>
      <w:bCs/>
    </w:rPr>
  </w:style>
  <w:style w:type="character" w:customStyle="1" w:styleId="KommentarthemaZchn">
    <w:name w:val="Kommentarthema Zchn"/>
    <w:basedOn w:val="KommentartextZchn"/>
    <w:link w:val="Kommentarthema"/>
    <w:uiPriority w:val="99"/>
    <w:semiHidden/>
    <w:locked/>
    <w:rsid w:val="002D1B1A"/>
    <w:rPr>
      <w:rFonts w:cs="Times New Roman"/>
      <w:b/>
      <w:bCs/>
      <w:sz w:val="20"/>
      <w:szCs w:val="20"/>
    </w:rPr>
  </w:style>
  <w:style w:type="paragraph" w:customStyle="1" w:styleId="Formatvorlage1">
    <w:name w:val="Formatvorlage1"/>
    <w:basedOn w:val="Standard"/>
    <w:uiPriority w:val="99"/>
    <w:rsid w:val="00111DD0"/>
    <w:pPr>
      <w:spacing w:line="360" w:lineRule="auto"/>
    </w:pPr>
    <w:rPr>
      <w:rFonts w:ascii="Arial" w:hAnsi="Arial"/>
    </w:rPr>
  </w:style>
  <w:style w:type="paragraph" w:styleId="Listenabsatz">
    <w:name w:val="List Paragraph"/>
    <w:basedOn w:val="Standard"/>
    <w:uiPriority w:val="34"/>
    <w:qFormat/>
    <w:rsid w:val="00EA39B5"/>
    <w:pPr>
      <w:ind w:left="720"/>
      <w:contextualSpacing/>
    </w:pPr>
  </w:style>
  <w:style w:type="character" w:customStyle="1" w:styleId="berschrift5Zchn">
    <w:name w:val="Überschrift 5 Zchn"/>
    <w:basedOn w:val="Absatz-Standardschriftart"/>
    <w:link w:val="berschrift5"/>
    <w:semiHidden/>
    <w:rsid w:val="00F955C3"/>
    <w:rPr>
      <w:rFonts w:asciiTheme="majorHAnsi" w:eastAsiaTheme="majorEastAsia" w:hAnsiTheme="majorHAnsi" w:cstheme="majorBidi"/>
      <w:color w:val="365F91" w:themeColor="accent1" w:themeShade="BF"/>
      <w:sz w:val="24"/>
      <w:szCs w:val="24"/>
    </w:rPr>
  </w:style>
  <w:style w:type="character" w:customStyle="1" w:styleId="st">
    <w:name w:val="st"/>
    <w:basedOn w:val="Absatz-Standardschriftart"/>
    <w:rsid w:val="00F9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3109">
      <w:bodyDiv w:val="1"/>
      <w:marLeft w:val="0"/>
      <w:marRight w:val="0"/>
      <w:marTop w:val="0"/>
      <w:marBottom w:val="0"/>
      <w:divBdr>
        <w:top w:val="none" w:sz="0" w:space="0" w:color="auto"/>
        <w:left w:val="none" w:sz="0" w:space="0" w:color="auto"/>
        <w:bottom w:val="none" w:sz="0" w:space="0" w:color="auto"/>
        <w:right w:val="none" w:sz="0" w:space="0" w:color="auto"/>
      </w:divBdr>
      <w:divsChild>
        <w:div w:id="418139932">
          <w:marLeft w:val="0"/>
          <w:marRight w:val="0"/>
          <w:marTop w:val="0"/>
          <w:marBottom w:val="0"/>
          <w:divBdr>
            <w:top w:val="none" w:sz="0" w:space="0" w:color="auto"/>
            <w:left w:val="none" w:sz="0" w:space="0" w:color="auto"/>
            <w:bottom w:val="none" w:sz="0" w:space="0" w:color="auto"/>
            <w:right w:val="none" w:sz="0" w:space="0" w:color="auto"/>
          </w:divBdr>
          <w:divsChild>
            <w:div w:id="947734540">
              <w:marLeft w:val="0"/>
              <w:marRight w:val="0"/>
              <w:marTop w:val="0"/>
              <w:marBottom w:val="0"/>
              <w:divBdr>
                <w:top w:val="none" w:sz="0" w:space="0" w:color="auto"/>
                <w:left w:val="none" w:sz="0" w:space="0" w:color="auto"/>
                <w:bottom w:val="none" w:sz="0" w:space="0" w:color="auto"/>
                <w:right w:val="none" w:sz="0" w:space="0" w:color="auto"/>
              </w:divBdr>
              <w:divsChild>
                <w:div w:id="2053386859">
                  <w:marLeft w:val="0"/>
                  <w:marRight w:val="150"/>
                  <w:marTop w:val="0"/>
                  <w:marBottom w:val="0"/>
                  <w:divBdr>
                    <w:top w:val="none" w:sz="0" w:space="0" w:color="auto"/>
                    <w:left w:val="none" w:sz="0" w:space="0" w:color="auto"/>
                    <w:bottom w:val="none" w:sz="0" w:space="0" w:color="auto"/>
                    <w:right w:val="none" w:sz="0" w:space="0" w:color="auto"/>
                  </w:divBdr>
                  <w:divsChild>
                    <w:div w:id="1773813864">
                      <w:marLeft w:val="150"/>
                      <w:marRight w:val="0"/>
                      <w:marTop w:val="150"/>
                      <w:marBottom w:val="0"/>
                      <w:divBdr>
                        <w:top w:val="none" w:sz="0" w:space="0" w:color="auto"/>
                        <w:left w:val="none" w:sz="0" w:space="0" w:color="auto"/>
                        <w:bottom w:val="none" w:sz="0" w:space="0" w:color="auto"/>
                        <w:right w:val="none" w:sz="0" w:space="0" w:color="auto"/>
                      </w:divBdr>
                      <w:divsChild>
                        <w:div w:id="8304877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19913">
      <w:marLeft w:val="0"/>
      <w:marRight w:val="0"/>
      <w:marTop w:val="0"/>
      <w:marBottom w:val="0"/>
      <w:divBdr>
        <w:top w:val="none" w:sz="0" w:space="0" w:color="auto"/>
        <w:left w:val="none" w:sz="0" w:space="0" w:color="auto"/>
        <w:bottom w:val="none" w:sz="0" w:space="0" w:color="auto"/>
        <w:right w:val="none" w:sz="0" w:space="0" w:color="auto"/>
      </w:divBdr>
      <w:divsChild>
        <w:div w:id="1047219914">
          <w:marLeft w:val="0"/>
          <w:marRight w:val="0"/>
          <w:marTop w:val="0"/>
          <w:marBottom w:val="0"/>
          <w:divBdr>
            <w:top w:val="none" w:sz="0" w:space="0" w:color="auto"/>
            <w:left w:val="none" w:sz="0" w:space="0" w:color="auto"/>
            <w:bottom w:val="none" w:sz="0" w:space="0" w:color="auto"/>
            <w:right w:val="none" w:sz="0" w:space="0" w:color="auto"/>
          </w:divBdr>
          <w:divsChild>
            <w:div w:id="1047219916">
              <w:marLeft w:val="0"/>
              <w:marRight w:val="0"/>
              <w:marTop w:val="0"/>
              <w:marBottom w:val="0"/>
              <w:divBdr>
                <w:top w:val="none" w:sz="0" w:space="0" w:color="auto"/>
                <w:left w:val="none" w:sz="0" w:space="0" w:color="auto"/>
                <w:bottom w:val="none" w:sz="0" w:space="0" w:color="auto"/>
                <w:right w:val="none" w:sz="0" w:space="0" w:color="auto"/>
              </w:divBdr>
              <w:divsChild>
                <w:div w:id="1047219915">
                  <w:marLeft w:val="0"/>
                  <w:marRight w:val="0"/>
                  <w:marTop w:val="0"/>
                  <w:marBottom w:val="0"/>
                  <w:divBdr>
                    <w:top w:val="none" w:sz="0" w:space="0" w:color="auto"/>
                    <w:left w:val="none" w:sz="0" w:space="0" w:color="auto"/>
                    <w:bottom w:val="none" w:sz="0" w:space="0" w:color="auto"/>
                    <w:right w:val="none" w:sz="0" w:space="0" w:color="auto"/>
                  </w:divBdr>
                  <w:divsChild>
                    <w:div w:id="10472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0443">
      <w:bodyDiv w:val="1"/>
      <w:marLeft w:val="0"/>
      <w:marRight w:val="0"/>
      <w:marTop w:val="0"/>
      <w:marBottom w:val="0"/>
      <w:divBdr>
        <w:top w:val="none" w:sz="0" w:space="0" w:color="auto"/>
        <w:left w:val="none" w:sz="0" w:space="0" w:color="auto"/>
        <w:bottom w:val="none" w:sz="0" w:space="0" w:color="auto"/>
        <w:right w:val="none" w:sz="0" w:space="0" w:color="auto"/>
      </w:divBdr>
    </w:div>
    <w:div w:id="1772240628">
      <w:bodyDiv w:val="1"/>
      <w:marLeft w:val="0"/>
      <w:marRight w:val="0"/>
      <w:marTop w:val="0"/>
      <w:marBottom w:val="0"/>
      <w:divBdr>
        <w:top w:val="none" w:sz="0" w:space="0" w:color="auto"/>
        <w:left w:val="none" w:sz="0" w:space="0" w:color="auto"/>
        <w:bottom w:val="none" w:sz="0" w:space="0" w:color="auto"/>
        <w:right w:val="none" w:sz="0" w:space="0" w:color="auto"/>
      </w:divBdr>
    </w:div>
    <w:div w:id="1842428925">
      <w:bodyDiv w:val="1"/>
      <w:marLeft w:val="0"/>
      <w:marRight w:val="0"/>
      <w:marTop w:val="0"/>
      <w:marBottom w:val="0"/>
      <w:divBdr>
        <w:top w:val="none" w:sz="0" w:space="0" w:color="auto"/>
        <w:left w:val="none" w:sz="0" w:space="0" w:color="auto"/>
        <w:bottom w:val="none" w:sz="0" w:space="0" w:color="auto"/>
        <w:right w:val="none" w:sz="0" w:space="0" w:color="auto"/>
      </w:divBdr>
    </w:div>
    <w:div w:id="19096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d.puetz@nbank.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an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ratung@nbank.de" TargetMode="External"/><Relationship Id="rId4" Type="http://schemas.openxmlformats.org/officeDocument/2006/relationships/settings" Target="settings.xml"/><Relationship Id="rId9" Type="http://schemas.openxmlformats.org/officeDocument/2006/relationships/hyperlink" Target="http://www.nbank.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ban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2E527-F4BD-4B33-9053-40AAAA5F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CBF00E56.dotm</Template>
  <TotalTime>0</TotalTime>
  <Pages>2</Pages>
  <Words>293</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Hannover, 17</vt:lpstr>
    </vt:vector>
  </TitlesOfParts>
  <Company>Landes Niedersachsen</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Hannover, 17</dc:title>
  <dc:creator>Wieters, Jörg</dc:creator>
  <cp:lastModifiedBy>Pütz, Bernd</cp:lastModifiedBy>
  <cp:revision>21</cp:revision>
  <cp:lastPrinted>2020-03-20T14:11:00Z</cp:lastPrinted>
  <dcterms:created xsi:type="dcterms:W3CDTF">2020-03-20T10:41:00Z</dcterms:created>
  <dcterms:modified xsi:type="dcterms:W3CDTF">2020-03-20T14:24:00Z</dcterms:modified>
</cp:coreProperties>
</file>