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C2D4" w14:textId="77777777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75357B">
        <w:rPr>
          <w:rFonts w:ascii="Arial" w:hAnsi="Arial" w:cs="Arial"/>
          <w:b/>
          <w:color w:val="00269B"/>
          <w:sz w:val="24"/>
          <w:szCs w:val="24"/>
        </w:rPr>
        <w:t>RIKA (2.1 Koordinierungsstellen)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1440EABF" w14:textId="77777777" w:rsidTr="00FE0C88">
        <w:tc>
          <w:tcPr>
            <w:tcW w:w="9210" w:type="dxa"/>
            <w:shd w:val="clear" w:color="auto" w:fill="D2DDFF"/>
          </w:tcPr>
          <w:p w14:paraId="643BFBA1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6C314DAB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3A7D8578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7C76193E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59B358C2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14:paraId="5060E06B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2F8E4FD3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01991B29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69B3AEA3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2D3F8CA4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7A034452" w14:textId="7777777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6A60E856" w14:textId="77777777"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22BE1079" w14:textId="77777777" w:rsidR="00797AFE" w:rsidRPr="00894765" w:rsidRDefault="007454CC" w:rsidP="006C2655">
            <w:pPr>
              <w:spacing w:after="0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Richtlinie ist </w:t>
            </w:r>
            <w:r w:rsidR="0075357B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die Gleichstellung.</w:t>
            </w:r>
          </w:p>
          <w:p w14:paraId="708AB4A4" w14:textId="77777777"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14:paraId="197A5BE9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0624A7CE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default" r:id="rId8"/>
          <w:headerReference w:type="first" r:id="rId9"/>
          <w:footerReference w:type="first" r:id="rId10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4746391E" w14:textId="77777777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75357B">
        <w:rPr>
          <w:rFonts w:ascii="Arial" w:hAnsi="Arial" w:cs="Arial"/>
          <w:b/>
          <w:color w:val="00269B"/>
          <w:sz w:val="24"/>
          <w:szCs w:val="24"/>
        </w:rPr>
        <w:t>RIKA (2.1 Koordinierungsstellen)</w:t>
      </w:r>
    </w:p>
    <w:p w14:paraId="6C09FEF9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2AB162E2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568796CF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64D24CAF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722B5037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02B13F34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7B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75357B">
              <w:rPr>
                <w:rFonts w:ascii="Arial" w:hAnsi="Arial" w:cs="Arial"/>
                <w:color w:val="00269B"/>
                <w:sz w:val="20"/>
                <w:szCs w:val="20"/>
              </w:rPr>
              <w:t xml:space="preserve"> Ja</w:t>
            </w:r>
            <w:r w:rsidR="003C6AA4" w:rsidRPr="0075357B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75357B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3C6AA4" w:rsidRPr="0075357B">
              <w:rPr>
                <w:rFonts w:ascii="Arial" w:hAnsi="Arial" w:cs="Arial"/>
                <w:color w:val="00269B"/>
                <w:sz w:val="20"/>
                <w:szCs w:val="20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681D52DB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72D4C884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25C92D1A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80092C5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590B6908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2DF9F99E" w14:textId="77777777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31D40614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5F3512A1" w14:textId="77777777" w:rsidTr="009E229D">
        <w:tc>
          <w:tcPr>
            <w:tcW w:w="4533" w:type="dxa"/>
            <w:shd w:val="clear" w:color="auto" w:fill="FFFFFF"/>
          </w:tcPr>
          <w:p w14:paraId="69E9FFC2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1059BC1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527F51D7" w14:textId="77777777" w:rsidTr="009E229D">
        <w:tc>
          <w:tcPr>
            <w:tcW w:w="9184" w:type="dxa"/>
            <w:gridSpan w:val="3"/>
            <w:shd w:val="clear" w:color="auto" w:fill="D2DDFF"/>
          </w:tcPr>
          <w:p w14:paraId="12188A53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6A5970CB" w14:textId="77777777" w:rsidTr="009E229D">
        <w:tc>
          <w:tcPr>
            <w:tcW w:w="4533" w:type="dxa"/>
            <w:shd w:val="clear" w:color="auto" w:fill="FFFFFF"/>
          </w:tcPr>
          <w:p w14:paraId="79738E14" w14:textId="77777777"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611E8176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01DC40CF" w14:textId="77777777" w:rsidTr="009E229D">
        <w:tc>
          <w:tcPr>
            <w:tcW w:w="9184" w:type="dxa"/>
            <w:gridSpan w:val="3"/>
            <w:shd w:val="clear" w:color="auto" w:fill="D2DDFF"/>
          </w:tcPr>
          <w:p w14:paraId="04490F4A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69F4CEBA" w14:textId="77777777" w:rsidTr="009E229D">
        <w:tc>
          <w:tcPr>
            <w:tcW w:w="4533" w:type="dxa"/>
            <w:shd w:val="clear" w:color="auto" w:fill="FFFFFF"/>
          </w:tcPr>
          <w:p w14:paraId="79AEFE24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4958AD15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24A9554F" w14:textId="77777777" w:rsidTr="009E229D">
        <w:tc>
          <w:tcPr>
            <w:tcW w:w="9184" w:type="dxa"/>
            <w:gridSpan w:val="3"/>
            <w:shd w:val="clear" w:color="auto" w:fill="D2DDFF"/>
          </w:tcPr>
          <w:p w14:paraId="6FAB9613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51A6D291" w14:textId="77777777" w:rsidTr="009E229D">
        <w:tc>
          <w:tcPr>
            <w:tcW w:w="9184" w:type="dxa"/>
            <w:gridSpan w:val="3"/>
            <w:shd w:val="clear" w:color="auto" w:fill="FFFFFF"/>
          </w:tcPr>
          <w:p w14:paraId="0F3A7BAA" w14:textId="77777777" w:rsidR="00DB763E" w:rsidRPr="007D78D1" w:rsidRDefault="00DB763E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57B" w:rsidRPr="0075357B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75357B" w:rsidRPr="0075357B">
              <w:rPr>
                <w:rFonts w:ascii="Arial" w:hAnsi="Arial" w:cs="Arial"/>
                <w:color w:val="00269B"/>
                <w:sz w:val="20"/>
                <w:szCs w:val="20"/>
              </w:rPr>
              <w:t xml:space="preserve"> Koordinierungsstellen</w:t>
            </w:r>
          </w:p>
        </w:tc>
      </w:tr>
      <w:tr w:rsidR="00BA3788" w:rsidRPr="00F41369" w14:paraId="0DB86817" w14:textId="77777777" w:rsidTr="009E229D">
        <w:tc>
          <w:tcPr>
            <w:tcW w:w="9184" w:type="dxa"/>
            <w:gridSpan w:val="3"/>
            <w:shd w:val="clear" w:color="auto" w:fill="D2DDFF"/>
          </w:tcPr>
          <w:p w14:paraId="07E8EC28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5A9DB915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767DFE9D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4E3D732E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6FD231C5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6DCC35EB" w14:textId="77777777" w:rsidR="006F36D8" w:rsidRPr="00870FA8" w:rsidRDefault="00CE45D1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870FA8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6F36D8" w:rsidRPr="00870FA8">
              <w:rPr>
                <w:rFonts w:ascii="Arial" w:hAnsi="Arial" w:cs="Arial"/>
                <w:color w:val="00269B"/>
                <w:sz w:val="20"/>
                <w:szCs w:val="20"/>
              </w:rPr>
              <w:t xml:space="preserve"> ÜR</w:t>
            </w:r>
            <w:r w:rsidR="006F36D8" w:rsidRPr="00870FA8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20"/>
                  <w:szCs w:val="20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870FA8">
                  <w:rPr>
                    <w:rFonts w:ascii="MS Gothic" w:eastAsia="MS Gothic" w:hAnsi="MS Gothic" w:cs="Arial" w:hint="eastAsia"/>
                    <w:color w:val="00269B"/>
                    <w:sz w:val="20"/>
                    <w:szCs w:val="20"/>
                  </w:rPr>
                  <w:t>☐</w:t>
                </w:r>
              </w:sdtContent>
            </w:sdt>
            <w:r w:rsidR="006F36D8" w:rsidRPr="00870FA8">
              <w:rPr>
                <w:rFonts w:ascii="Arial" w:hAnsi="Arial" w:cs="Arial"/>
                <w:color w:val="00269B"/>
                <w:sz w:val="20"/>
                <w:szCs w:val="20"/>
              </w:rPr>
              <w:t xml:space="preserve"> SER</w:t>
            </w:r>
          </w:p>
        </w:tc>
      </w:tr>
      <w:tr w:rsidR="00BA3788" w:rsidRPr="00F41369" w14:paraId="76FED708" w14:textId="77777777" w:rsidTr="009E229D">
        <w:tc>
          <w:tcPr>
            <w:tcW w:w="9184" w:type="dxa"/>
            <w:gridSpan w:val="3"/>
            <w:shd w:val="clear" w:color="auto" w:fill="D2DDFF"/>
          </w:tcPr>
          <w:p w14:paraId="26787A76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05F6A16C" w14:textId="77777777" w:rsidTr="009E229D">
        <w:tc>
          <w:tcPr>
            <w:tcW w:w="9184" w:type="dxa"/>
            <w:gridSpan w:val="3"/>
            <w:shd w:val="clear" w:color="auto" w:fill="FFFFFF"/>
          </w:tcPr>
          <w:p w14:paraId="298C49C4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73A8DC5B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2300E048" w14:textId="7E78B1A2" w:rsidR="00BA3788" w:rsidRPr="00570C04" w:rsidRDefault="00570C04" w:rsidP="00E348B1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</w:t>
            </w:r>
            <w:r w:rsidR="00E348B1">
              <w:rPr>
                <w:rFonts w:ascii="Arial" w:hAnsi="Arial" w:cs="Arial"/>
                <w:b/>
                <w:color w:val="00269B"/>
              </w:rPr>
              <w:t xml:space="preserve"> (</w:t>
            </w:r>
            <w:r w:rsidR="00830A70">
              <w:rPr>
                <w:rFonts w:ascii="Arial" w:hAnsi="Arial" w:cs="Arial"/>
                <w:b/>
                <w:color w:val="00269B"/>
              </w:rPr>
              <w:t xml:space="preserve">einschl. </w:t>
            </w:r>
            <w:r w:rsidR="00E348B1">
              <w:rPr>
                <w:rFonts w:ascii="Arial" w:hAnsi="Arial" w:cs="Arial"/>
                <w:b/>
                <w:color w:val="00269B"/>
              </w:rPr>
              <w:t>Rahmendaten)</w:t>
            </w:r>
            <w:r w:rsidRPr="00570C04">
              <w:rPr>
                <w:rFonts w:ascii="Arial" w:hAnsi="Arial" w:cs="Arial"/>
                <w:b/>
                <w:color w:val="00269B"/>
              </w:rPr>
              <w:t>:</w:t>
            </w:r>
          </w:p>
        </w:tc>
      </w:tr>
      <w:tr w:rsidR="00570C04" w:rsidRPr="00F41369" w14:paraId="043C2302" w14:textId="77777777" w:rsidTr="00214B22">
        <w:trPr>
          <w:trHeight w:val="4025"/>
        </w:trPr>
        <w:tc>
          <w:tcPr>
            <w:tcW w:w="9184" w:type="dxa"/>
            <w:gridSpan w:val="3"/>
            <w:shd w:val="clear" w:color="auto" w:fill="FFFFFF" w:themeFill="background1"/>
          </w:tcPr>
          <w:p w14:paraId="301A83B9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1217AC31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6E11FAC6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31358A93" w14:textId="77777777" w:rsidR="00FF4ED6" w:rsidRPr="009D623B" w:rsidRDefault="006F36D8" w:rsidP="001A7E06">
            <w:pPr>
              <w:pStyle w:val="Listenabsatz"/>
              <w:widowControl w:val="0"/>
              <w:numPr>
                <w:ilvl w:val="0"/>
                <w:numId w:val="6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028B20FD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42CE61CF" w14:textId="77777777" w:rsidR="006F36D8" w:rsidRPr="009D623B" w:rsidRDefault="006F36D8" w:rsidP="001A7E06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Einbeziehung der Querschnittsziele: Gleichstellung von Frauen und Männern, Chancengleichheit und Nichtdiskriminierung, Ökologische Nachhaltigkeit und </w:t>
            </w:r>
            <w:proofErr w:type="spellStart"/>
            <w:r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FF4ED6" w14:paraId="2EF47D07" w14:textId="77777777" w:rsidTr="009D623B">
        <w:tc>
          <w:tcPr>
            <w:tcW w:w="9156" w:type="dxa"/>
            <w:shd w:val="clear" w:color="auto" w:fill="FFFFFF" w:themeFill="background1"/>
          </w:tcPr>
          <w:p w14:paraId="2E7D34C5" w14:textId="297F6060" w:rsidR="0075357B" w:rsidRPr="00214B22" w:rsidRDefault="0075357B" w:rsidP="00214B22">
            <w:pPr>
              <w:pStyle w:val="Listenabsatz"/>
              <w:numPr>
                <w:ilvl w:val="1"/>
                <w:numId w:val="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 w:rsidRPr="0075357B">
              <w:rPr>
                <w:rFonts w:ascii="Arial" w:hAnsi="Arial" w:cs="Arial"/>
                <w:color w:val="00269B"/>
              </w:rPr>
              <w:t xml:space="preserve">Leiten Sie Handlungsbedarfe </w:t>
            </w:r>
            <w:r w:rsidR="00F01A54">
              <w:rPr>
                <w:rFonts w:ascii="Arial" w:hAnsi="Arial" w:cs="Arial"/>
                <w:color w:val="00269B"/>
              </w:rPr>
              <w:t xml:space="preserve">für die Zielgruppe </w:t>
            </w:r>
            <w:r w:rsidRPr="0075357B">
              <w:rPr>
                <w:rFonts w:ascii="Arial" w:hAnsi="Arial" w:cs="Arial"/>
                <w:color w:val="00269B"/>
              </w:rPr>
              <w:t xml:space="preserve">auf Grundlage der geschlechterspezifischen Analyse des regionalen Arbeitsmarktes her (siehe auch Ziffer 2 C). Erläutern Sie </w:t>
            </w:r>
            <w:r w:rsidR="00E626EA">
              <w:rPr>
                <w:rFonts w:ascii="Arial" w:hAnsi="Arial" w:cs="Arial"/>
                <w:color w:val="00269B"/>
              </w:rPr>
              <w:t>die</w:t>
            </w:r>
            <w:r w:rsidRPr="0075357B">
              <w:rPr>
                <w:rFonts w:ascii="Arial" w:hAnsi="Arial" w:cs="Arial"/>
                <w:color w:val="00269B"/>
              </w:rPr>
              <w:t xml:space="preserve"> Projektzie</w:t>
            </w:r>
            <w:r w:rsidR="00E626EA">
              <w:rPr>
                <w:rFonts w:ascii="Arial" w:hAnsi="Arial" w:cs="Arial"/>
                <w:color w:val="00269B"/>
              </w:rPr>
              <w:t xml:space="preserve">le </w:t>
            </w:r>
            <w:r w:rsidRPr="0075357B">
              <w:rPr>
                <w:rFonts w:ascii="Arial" w:hAnsi="Arial" w:cs="Arial"/>
                <w:color w:val="00269B"/>
              </w:rPr>
              <w:t>unter Berücksichtigung der festgestellten Handlungsbedarfe.</w:t>
            </w:r>
          </w:p>
          <w:p w14:paraId="145E3F84" w14:textId="77777777" w:rsidR="0075357B" w:rsidRPr="00214B22" w:rsidRDefault="0075357B" w:rsidP="00214B22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7EB75C2D" w14:textId="77777777" w:rsidR="0075357B" w:rsidRPr="0075357B" w:rsidRDefault="0075357B" w:rsidP="00214B22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5B583783" w14:textId="77777777" w:rsidR="0075357B" w:rsidRDefault="0075357B" w:rsidP="00214B22">
            <w:pPr>
              <w:pStyle w:val="Listenabsatz"/>
              <w:numPr>
                <w:ilvl w:val="1"/>
                <w:numId w:val="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 w:rsidRPr="0075357B">
              <w:rPr>
                <w:rFonts w:ascii="Arial" w:hAnsi="Arial" w:cs="Arial"/>
                <w:color w:val="00269B"/>
              </w:rPr>
              <w:t>Durch welche Maßnahmen trägt das Projekt zu den Zielen „Erhöhung der Arbeitsmarktteilhabe“ und „Qualität der Beschäftigung von Frauen“ bei?</w:t>
            </w:r>
          </w:p>
          <w:p w14:paraId="62567E85" w14:textId="77777777" w:rsidR="00214B22" w:rsidRPr="00214B22" w:rsidRDefault="00214B22" w:rsidP="00214B22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2B409DAB" w14:textId="77777777" w:rsidR="0075357B" w:rsidRPr="00214B22" w:rsidRDefault="0075357B" w:rsidP="0075357B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68ED6B6E" w14:textId="6AC73E8B" w:rsidR="0075357B" w:rsidRDefault="0075357B" w:rsidP="00214B22">
            <w:pPr>
              <w:pStyle w:val="Listenabsatz"/>
              <w:numPr>
                <w:ilvl w:val="1"/>
                <w:numId w:val="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</w:t>
            </w:r>
            <w:r w:rsidRPr="0075357B">
              <w:rPr>
                <w:rFonts w:ascii="Arial" w:hAnsi="Arial" w:cs="Arial"/>
                <w:color w:val="00269B"/>
              </w:rPr>
              <w:t xml:space="preserve">ie viele Beratungen </w:t>
            </w:r>
            <w:r w:rsidR="001F23AE">
              <w:rPr>
                <w:rFonts w:ascii="Arial" w:hAnsi="Arial" w:cs="Arial"/>
                <w:color w:val="00269B"/>
              </w:rPr>
              <w:t xml:space="preserve">und Kurzberatungen </w:t>
            </w:r>
            <w:r w:rsidRPr="0075357B">
              <w:rPr>
                <w:rFonts w:ascii="Arial" w:hAnsi="Arial" w:cs="Arial"/>
                <w:color w:val="00269B"/>
              </w:rPr>
              <w:t>sind</w:t>
            </w:r>
            <w:r w:rsidR="002F57DC">
              <w:rPr>
                <w:rFonts w:ascii="Arial" w:hAnsi="Arial" w:cs="Arial"/>
                <w:color w:val="00269B"/>
              </w:rPr>
              <w:t xml:space="preserve"> </w:t>
            </w:r>
            <w:r w:rsidRPr="0075357B">
              <w:rPr>
                <w:rFonts w:ascii="Arial" w:hAnsi="Arial" w:cs="Arial"/>
                <w:color w:val="00269B"/>
              </w:rPr>
              <w:t>geplant?</w:t>
            </w:r>
            <w:r w:rsidR="002F57DC">
              <w:rPr>
                <w:rFonts w:ascii="Arial" w:hAnsi="Arial" w:cs="Arial"/>
                <w:color w:val="00269B"/>
              </w:rPr>
              <w:t xml:space="preserve"> </w:t>
            </w:r>
            <w:r w:rsidRPr="0075357B">
              <w:rPr>
                <w:rFonts w:ascii="Arial" w:hAnsi="Arial" w:cs="Arial"/>
                <w:color w:val="00269B"/>
              </w:rPr>
              <w:t>Welchen zahlenmäßigen Anteil hat die Gruppe der Ü54jährigen und die der Frauen mit Zuwanderungsgeschichte?</w:t>
            </w:r>
            <w:r w:rsidR="003651D0">
              <w:rPr>
                <w:rFonts w:ascii="Arial" w:hAnsi="Arial" w:cs="Arial"/>
                <w:color w:val="00269B"/>
              </w:rPr>
              <w:t xml:space="preserve"> Differenzieren Ihre Angaben je Projekt</w:t>
            </w:r>
            <w:r w:rsidR="00E659C5">
              <w:rPr>
                <w:rFonts w:ascii="Arial" w:hAnsi="Arial" w:cs="Arial"/>
                <w:color w:val="00269B"/>
              </w:rPr>
              <w:t>halbjahr.</w:t>
            </w:r>
          </w:p>
          <w:p w14:paraId="773F51A5" w14:textId="77777777" w:rsidR="0075357B" w:rsidRPr="00214B22" w:rsidRDefault="0075357B" w:rsidP="0075357B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532C1C5A" w14:textId="77777777" w:rsidR="0075357B" w:rsidRPr="00214B22" w:rsidRDefault="0075357B" w:rsidP="0075357B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5E489ACF" w14:textId="51ABD33E" w:rsidR="0075357B" w:rsidRDefault="0075357B" w:rsidP="00214B22">
            <w:pPr>
              <w:pStyle w:val="Listenabsatz"/>
              <w:numPr>
                <w:ilvl w:val="1"/>
                <w:numId w:val="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Was planen Sie zur</w:t>
            </w:r>
            <w:r w:rsidR="00E659C5">
              <w:rPr>
                <w:rFonts w:ascii="Arial" w:hAnsi="Arial" w:cs="Arial"/>
                <w:color w:val="00269B"/>
              </w:rPr>
              <w:t xml:space="preserve"> </w:t>
            </w:r>
            <w:r w:rsidR="00341625">
              <w:rPr>
                <w:rFonts w:ascii="Arial" w:hAnsi="Arial" w:cs="Arial"/>
                <w:color w:val="00269B"/>
              </w:rPr>
              <w:t>halbjährig zur</w:t>
            </w:r>
            <w:r>
              <w:rPr>
                <w:rFonts w:ascii="Arial" w:hAnsi="Arial" w:cs="Arial"/>
                <w:color w:val="00269B"/>
              </w:rPr>
              <w:t xml:space="preserve"> Entwicklung des Unternehmensverbundes</w:t>
            </w:r>
            <w:r w:rsidR="00F31AF6">
              <w:rPr>
                <w:rFonts w:ascii="Arial" w:hAnsi="Arial" w:cs="Arial"/>
                <w:color w:val="00269B"/>
              </w:rPr>
              <w:t xml:space="preserve"> </w:t>
            </w:r>
            <w:r w:rsidR="00E659C5">
              <w:rPr>
                <w:rFonts w:ascii="Arial" w:hAnsi="Arial" w:cs="Arial"/>
                <w:color w:val="00269B"/>
              </w:rPr>
              <w:t xml:space="preserve">in Bezug auf </w:t>
            </w:r>
            <w:r w:rsidR="00341625">
              <w:rPr>
                <w:rFonts w:ascii="Arial" w:hAnsi="Arial" w:cs="Arial"/>
                <w:color w:val="00269B"/>
              </w:rPr>
              <w:t xml:space="preserve">Pflege und </w:t>
            </w:r>
            <w:r w:rsidR="00E659C5">
              <w:rPr>
                <w:rFonts w:ascii="Arial" w:hAnsi="Arial" w:cs="Arial"/>
                <w:color w:val="00269B"/>
              </w:rPr>
              <w:t>Erweiterung des Netzwerks</w:t>
            </w:r>
            <w:r w:rsidR="00341625">
              <w:rPr>
                <w:rFonts w:ascii="Arial" w:hAnsi="Arial" w:cs="Arial"/>
                <w:color w:val="00269B"/>
              </w:rPr>
              <w:t>. Nennung der</w:t>
            </w:r>
            <w:r>
              <w:rPr>
                <w:rFonts w:ascii="Arial" w:hAnsi="Arial" w:cs="Arial"/>
                <w:color w:val="00269B"/>
              </w:rPr>
              <w:t xml:space="preserve"> Ist-</w:t>
            </w:r>
            <w:r w:rsidR="00341625">
              <w:rPr>
                <w:rFonts w:ascii="Arial" w:hAnsi="Arial" w:cs="Arial"/>
                <w:color w:val="00269B"/>
              </w:rPr>
              <w:t xml:space="preserve"> und </w:t>
            </w:r>
            <w:r>
              <w:rPr>
                <w:rFonts w:ascii="Arial" w:hAnsi="Arial" w:cs="Arial"/>
                <w:color w:val="00269B"/>
              </w:rPr>
              <w:t>Soll-Größe</w:t>
            </w:r>
            <w:r w:rsidR="00341625">
              <w:rPr>
                <w:rFonts w:ascii="Arial" w:hAnsi="Arial" w:cs="Arial"/>
                <w:color w:val="00269B"/>
              </w:rPr>
              <w:t>.</w:t>
            </w:r>
          </w:p>
          <w:p w14:paraId="2267E98B" w14:textId="77777777" w:rsidR="0075357B" w:rsidRPr="00214B22" w:rsidRDefault="0075357B" w:rsidP="00214B22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07773405" w14:textId="77777777" w:rsidR="0075357B" w:rsidRPr="00214B22" w:rsidRDefault="0075357B" w:rsidP="00214B22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031351FA" w14:textId="45B2D42A" w:rsidR="0075357B" w:rsidRDefault="0075357B" w:rsidP="00214B22">
            <w:pPr>
              <w:pStyle w:val="Listenabsatz"/>
              <w:numPr>
                <w:ilvl w:val="1"/>
                <w:numId w:val="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Ist ggf. die Initiierung von (RIKA-)Projekten </w:t>
            </w:r>
            <w:r w:rsidR="00F31AF6">
              <w:rPr>
                <w:rFonts w:ascii="Arial" w:hAnsi="Arial" w:cs="Arial"/>
                <w:color w:val="00269B"/>
              </w:rPr>
              <w:t xml:space="preserve">gemäß 2.1.5 der Richtlinie </w:t>
            </w:r>
            <w:r>
              <w:rPr>
                <w:rFonts w:ascii="Arial" w:hAnsi="Arial" w:cs="Arial"/>
                <w:color w:val="00269B"/>
              </w:rPr>
              <w:t>geplant?</w:t>
            </w:r>
          </w:p>
          <w:p w14:paraId="173C931A" w14:textId="77777777" w:rsidR="0075357B" w:rsidRDefault="0075357B" w:rsidP="0075357B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09E41788" w14:textId="77777777" w:rsidR="00214B22" w:rsidRPr="00214B22" w:rsidRDefault="00214B22" w:rsidP="0075357B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0E6760AD" w14:textId="77777777" w:rsidR="0075357B" w:rsidRPr="0075357B" w:rsidRDefault="0075357B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  <w:color w:val="00269B"/>
              </w:rPr>
            </w:pPr>
          </w:p>
        </w:tc>
      </w:tr>
      <w:tr w:rsidR="00FF4ED6" w14:paraId="1F5D61DB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746D4783" w14:textId="77777777" w:rsidR="00FF4ED6" w:rsidRPr="00B42F4B" w:rsidRDefault="006237B7" w:rsidP="001A7E06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B42F4B" w14:paraId="7035458F" w14:textId="77777777" w:rsidTr="009D623B">
        <w:tc>
          <w:tcPr>
            <w:tcW w:w="9156" w:type="dxa"/>
            <w:shd w:val="clear" w:color="auto" w:fill="FFFFFF" w:themeFill="background1"/>
          </w:tcPr>
          <w:p w14:paraId="3FDA911E" w14:textId="3C547F3A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2.1 </w:t>
            </w:r>
            <w:r w:rsidR="00AA23ED" w:rsidRPr="005A0CAF">
              <w:rPr>
                <w:rFonts w:ascii="Arial" w:hAnsi="Arial" w:cs="Arial"/>
                <w:color w:val="00269B"/>
              </w:rPr>
              <w:t xml:space="preserve">Wie </w:t>
            </w:r>
            <w:r w:rsidR="00AB3144" w:rsidRPr="005A0CAF">
              <w:rPr>
                <w:rFonts w:ascii="Arial" w:hAnsi="Arial" w:cs="Arial"/>
                <w:color w:val="00269B"/>
              </w:rPr>
              <w:t>werden die Frauen bei der</w:t>
            </w:r>
            <w:r w:rsidR="00AA23ED" w:rsidRPr="005A0CAF">
              <w:rPr>
                <w:rFonts w:ascii="Arial" w:hAnsi="Arial" w:cs="Arial"/>
                <w:color w:val="00269B"/>
              </w:rPr>
              <w:t xml:space="preserve"> Entwicklung einer beruflichen Perspektive für eine existenzsichernde Beschäftigung </w:t>
            </w:r>
            <w:r w:rsidR="00AB3144" w:rsidRPr="005A0CAF">
              <w:rPr>
                <w:rFonts w:ascii="Arial" w:hAnsi="Arial" w:cs="Arial"/>
                <w:color w:val="00269B"/>
              </w:rPr>
              <w:t xml:space="preserve">durch </w:t>
            </w:r>
            <w:r w:rsidR="00B072D7" w:rsidRPr="005A0CAF">
              <w:rPr>
                <w:rFonts w:ascii="Arial" w:hAnsi="Arial" w:cs="Arial"/>
                <w:color w:val="00269B"/>
              </w:rPr>
              <w:t xml:space="preserve">das </w:t>
            </w:r>
            <w:r w:rsidR="00AB3144" w:rsidRPr="005A0CAF">
              <w:rPr>
                <w:rFonts w:ascii="Arial" w:hAnsi="Arial" w:cs="Arial"/>
                <w:color w:val="00269B"/>
              </w:rPr>
              <w:t>Beratungs- und Informationsangebot unterstützt</w:t>
            </w:r>
            <w:r w:rsidR="00BB1F56" w:rsidRPr="005A0CAF">
              <w:rPr>
                <w:rFonts w:ascii="Arial" w:hAnsi="Arial" w:cs="Arial"/>
                <w:color w:val="00269B"/>
              </w:rPr>
              <w:t xml:space="preserve">? </w:t>
            </w:r>
            <w:r w:rsidR="00B072D7" w:rsidRPr="005A0CAF">
              <w:rPr>
                <w:rFonts w:ascii="Arial" w:hAnsi="Arial" w:cs="Arial"/>
                <w:color w:val="00269B"/>
              </w:rPr>
              <w:t>Erläutern Sie Ihr Angebot unter Nennung der</w:t>
            </w:r>
            <w:r w:rsidR="00BD46E6" w:rsidRPr="005A0CAF">
              <w:rPr>
                <w:rFonts w:ascii="Arial" w:hAnsi="Arial" w:cs="Arial"/>
                <w:color w:val="00269B"/>
              </w:rPr>
              <w:t xml:space="preserve"> </w:t>
            </w:r>
            <w:r w:rsidR="00087808" w:rsidRPr="005A0CAF">
              <w:rPr>
                <w:rFonts w:ascii="Arial" w:hAnsi="Arial" w:cs="Arial"/>
                <w:color w:val="00269B"/>
              </w:rPr>
              <w:t>Formen</w:t>
            </w:r>
            <w:r w:rsidR="00BD46E6" w:rsidRPr="005A0CAF">
              <w:rPr>
                <w:rFonts w:ascii="Arial" w:hAnsi="Arial" w:cs="Arial"/>
                <w:color w:val="00269B"/>
              </w:rPr>
              <w:t xml:space="preserve"> und </w:t>
            </w:r>
            <w:r w:rsidR="00BB1F56" w:rsidRPr="005A0CAF">
              <w:rPr>
                <w:rFonts w:ascii="Arial" w:hAnsi="Arial" w:cs="Arial"/>
                <w:color w:val="00269B"/>
              </w:rPr>
              <w:t>Methoden</w:t>
            </w:r>
            <w:r w:rsidR="00BD46E6" w:rsidRPr="005A0CAF">
              <w:rPr>
                <w:rFonts w:ascii="Arial" w:hAnsi="Arial" w:cs="Arial"/>
                <w:color w:val="00269B"/>
              </w:rPr>
              <w:t>.</w:t>
            </w:r>
          </w:p>
          <w:p w14:paraId="10A1AC90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</w:p>
          <w:p w14:paraId="4F0809CD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2.2 </w:t>
            </w:r>
            <w:r w:rsidR="00AB3144">
              <w:rPr>
                <w:rFonts w:ascii="Arial" w:hAnsi="Arial" w:cs="Arial"/>
                <w:color w:val="00269B"/>
              </w:rPr>
              <w:t xml:space="preserve">Was ist </w:t>
            </w:r>
            <w:r w:rsidR="00BD46E6">
              <w:rPr>
                <w:rFonts w:ascii="Arial" w:hAnsi="Arial" w:cs="Arial"/>
                <w:color w:val="00269B"/>
              </w:rPr>
              <w:t>inhaltlich</w:t>
            </w:r>
            <w:r w:rsidR="00AB3144">
              <w:rPr>
                <w:rFonts w:ascii="Arial" w:hAnsi="Arial" w:cs="Arial"/>
                <w:color w:val="00269B"/>
              </w:rPr>
              <w:t xml:space="preserve"> im Rahmen des </w:t>
            </w:r>
            <w:r w:rsidR="00B072D7">
              <w:rPr>
                <w:rFonts w:ascii="Arial" w:hAnsi="Arial" w:cs="Arial"/>
                <w:color w:val="00269B"/>
              </w:rPr>
              <w:t xml:space="preserve">a) </w:t>
            </w:r>
            <w:r w:rsidR="0075357B" w:rsidRPr="00194DBE">
              <w:rPr>
                <w:rFonts w:ascii="Arial" w:hAnsi="Arial" w:cs="Arial"/>
                <w:color w:val="00269B"/>
              </w:rPr>
              <w:t>Orientierungs-</w:t>
            </w:r>
            <w:r w:rsidR="00E340FB" w:rsidRPr="00194DBE">
              <w:rPr>
                <w:rFonts w:ascii="Arial" w:hAnsi="Arial" w:cs="Arial"/>
                <w:color w:val="00269B"/>
              </w:rPr>
              <w:t>/Informationsangebot</w:t>
            </w:r>
            <w:r w:rsidR="00B072D7">
              <w:rPr>
                <w:rFonts w:ascii="Arial" w:hAnsi="Arial" w:cs="Arial"/>
                <w:color w:val="00269B"/>
              </w:rPr>
              <w:t xml:space="preserve">s, b) </w:t>
            </w:r>
            <w:r w:rsidR="00AB3144">
              <w:rPr>
                <w:rFonts w:ascii="Arial" w:hAnsi="Arial" w:cs="Arial"/>
                <w:color w:val="00269B"/>
              </w:rPr>
              <w:t>der</w:t>
            </w:r>
            <w:r w:rsidR="00E340FB" w:rsidRPr="00194DBE">
              <w:rPr>
                <w:rFonts w:ascii="Arial" w:hAnsi="Arial" w:cs="Arial"/>
                <w:color w:val="00269B"/>
              </w:rPr>
              <w:t xml:space="preserve"> </w:t>
            </w:r>
            <w:r w:rsidR="00194DBE" w:rsidRPr="00194DBE">
              <w:rPr>
                <w:rFonts w:ascii="Arial" w:hAnsi="Arial" w:cs="Arial"/>
                <w:color w:val="00269B"/>
              </w:rPr>
              <w:t>externe</w:t>
            </w:r>
            <w:r w:rsidR="00AB3144">
              <w:rPr>
                <w:rFonts w:ascii="Arial" w:hAnsi="Arial" w:cs="Arial"/>
                <w:color w:val="00269B"/>
              </w:rPr>
              <w:t>n</w:t>
            </w:r>
            <w:r w:rsidR="00194DBE" w:rsidRPr="00194DBE">
              <w:rPr>
                <w:rFonts w:ascii="Arial" w:hAnsi="Arial" w:cs="Arial"/>
                <w:color w:val="00269B"/>
              </w:rPr>
              <w:t xml:space="preserve"> Abstimmung zu </w:t>
            </w:r>
            <w:r w:rsidR="00E340FB" w:rsidRPr="00194DBE">
              <w:rPr>
                <w:rFonts w:ascii="Arial" w:hAnsi="Arial" w:cs="Arial"/>
                <w:color w:val="00269B"/>
              </w:rPr>
              <w:t>Weiterbildungsangebote</w:t>
            </w:r>
            <w:r w:rsidR="00194DBE" w:rsidRPr="00194DBE">
              <w:rPr>
                <w:rFonts w:ascii="Arial" w:hAnsi="Arial" w:cs="Arial"/>
                <w:color w:val="00269B"/>
              </w:rPr>
              <w:t>n</w:t>
            </w:r>
            <w:r w:rsidR="00B072D7">
              <w:rPr>
                <w:rFonts w:ascii="Arial" w:hAnsi="Arial" w:cs="Arial"/>
                <w:color w:val="00269B"/>
              </w:rPr>
              <w:t xml:space="preserve">, c) </w:t>
            </w:r>
            <w:r w:rsidR="00194DBE" w:rsidRPr="00194DBE">
              <w:rPr>
                <w:rFonts w:ascii="Arial" w:hAnsi="Arial" w:cs="Arial"/>
                <w:color w:val="00269B"/>
              </w:rPr>
              <w:t>Beratung von Weiterbildungskonzepten</w:t>
            </w:r>
            <w:r w:rsidR="00AB3144">
              <w:rPr>
                <w:rFonts w:ascii="Arial" w:hAnsi="Arial" w:cs="Arial"/>
                <w:color w:val="00269B"/>
              </w:rPr>
              <w:t xml:space="preserve"> </w:t>
            </w:r>
            <w:r w:rsidR="00BD46E6">
              <w:rPr>
                <w:rFonts w:ascii="Arial" w:hAnsi="Arial" w:cs="Arial"/>
                <w:color w:val="00269B"/>
              </w:rPr>
              <w:t xml:space="preserve">je Halbjahr </w:t>
            </w:r>
            <w:r w:rsidR="00AB3144">
              <w:rPr>
                <w:rFonts w:ascii="Arial" w:hAnsi="Arial" w:cs="Arial"/>
                <w:color w:val="00269B"/>
              </w:rPr>
              <w:t>geplant?</w:t>
            </w:r>
            <w:r w:rsidR="002F57DC">
              <w:rPr>
                <w:rFonts w:ascii="Arial" w:hAnsi="Arial" w:cs="Arial"/>
                <w:color w:val="00269B"/>
              </w:rPr>
              <w:t xml:space="preserve"> </w:t>
            </w:r>
            <w:r w:rsidR="00BD46E6">
              <w:rPr>
                <w:rFonts w:ascii="Arial" w:hAnsi="Arial" w:cs="Arial"/>
                <w:color w:val="00269B"/>
              </w:rPr>
              <w:t>(auf Kongruenz zur Personalplanungstabelle achten)</w:t>
            </w:r>
          </w:p>
          <w:p w14:paraId="7117D683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</w:p>
          <w:p w14:paraId="5E288990" w14:textId="18EA56FD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2.3 </w:t>
            </w:r>
            <w:r w:rsidR="0075357B" w:rsidRPr="005A0CAF">
              <w:rPr>
                <w:rFonts w:ascii="Arial" w:hAnsi="Arial" w:cs="Arial"/>
                <w:color w:val="00269B"/>
              </w:rPr>
              <w:t>Was sind die Inhalte und Maßnahmen der Arbeit im Unternehmensverbund</w:t>
            </w:r>
            <w:r w:rsidR="00087808" w:rsidRPr="005A0CAF">
              <w:rPr>
                <w:rFonts w:ascii="Arial" w:hAnsi="Arial" w:cs="Arial"/>
                <w:color w:val="00269B"/>
              </w:rPr>
              <w:t xml:space="preserve"> </w:t>
            </w:r>
            <w:r w:rsidR="00341625" w:rsidRPr="005A0CAF">
              <w:rPr>
                <w:rFonts w:ascii="Arial" w:hAnsi="Arial" w:cs="Arial"/>
                <w:color w:val="00269B"/>
              </w:rPr>
              <w:t xml:space="preserve">hinsichtlich </w:t>
            </w:r>
            <w:r w:rsidR="00B072D7" w:rsidRPr="005A0CAF">
              <w:rPr>
                <w:rFonts w:ascii="Arial" w:hAnsi="Arial" w:cs="Arial"/>
                <w:color w:val="00269B"/>
              </w:rPr>
              <w:t xml:space="preserve">a) </w:t>
            </w:r>
            <w:r w:rsidR="00341625" w:rsidRPr="005A0CAF">
              <w:rPr>
                <w:rFonts w:ascii="Arial" w:hAnsi="Arial" w:cs="Arial"/>
                <w:color w:val="00269B"/>
              </w:rPr>
              <w:t xml:space="preserve">Geschäftsstellenarbeit, </w:t>
            </w:r>
            <w:r w:rsidR="00B072D7" w:rsidRPr="005A0CAF">
              <w:rPr>
                <w:rFonts w:ascii="Arial" w:hAnsi="Arial" w:cs="Arial"/>
                <w:color w:val="00269B"/>
              </w:rPr>
              <w:t xml:space="preserve">b) </w:t>
            </w:r>
            <w:r w:rsidR="00341625" w:rsidRPr="005A0CAF">
              <w:rPr>
                <w:rFonts w:ascii="Arial" w:hAnsi="Arial" w:cs="Arial"/>
                <w:color w:val="00269B"/>
              </w:rPr>
              <w:t>Austausch/Unterstützung familienorientierter Unternehmenskultur</w:t>
            </w:r>
            <w:r w:rsidR="00B072D7" w:rsidRPr="005A0CAF">
              <w:rPr>
                <w:rFonts w:ascii="Arial" w:hAnsi="Arial" w:cs="Arial"/>
                <w:color w:val="00269B"/>
              </w:rPr>
              <w:t xml:space="preserve">, </w:t>
            </w:r>
            <w:proofErr w:type="spellStart"/>
            <w:r w:rsidR="00B072D7" w:rsidRPr="005A0CAF">
              <w:rPr>
                <w:rFonts w:ascii="Arial" w:hAnsi="Arial" w:cs="Arial"/>
                <w:color w:val="00269B"/>
              </w:rPr>
              <w:t>ggf</w:t>
            </w:r>
            <w:proofErr w:type="spellEnd"/>
            <w:r w:rsidR="00B072D7" w:rsidRPr="005A0CAF">
              <w:rPr>
                <w:rFonts w:ascii="Arial" w:hAnsi="Arial" w:cs="Arial"/>
                <w:color w:val="00269B"/>
              </w:rPr>
              <w:t xml:space="preserve"> c)</w:t>
            </w:r>
            <w:r w:rsidR="00341625" w:rsidRPr="005A0CAF">
              <w:rPr>
                <w:rFonts w:ascii="Arial" w:hAnsi="Arial" w:cs="Arial"/>
                <w:color w:val="00269B"/>
              </w:rPr>
              <w:t xml:space="preserve"> Initiierung von Kontakten zwischen beratenen Frauen und Verbun</w:t>
            </w:r>
            <w:r>
              <w:rPr>
                <w:rFonts w:ascii="Arial" w:hAnsi="Arial" w:cs="Arial"/>
                <w:color w:val="00269B"/>
              </w:rPr>
              <w:t xml:space="preserve">d. </w:t>
            </w:r>
          </w:p>
          <w:p w14:paraId="7EBB1E05" w14:textId="15FAA1A0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 xml:space="preserve">2.4 </w:t>
            </w:r>
            <w:r w:rsidR="00A81B8F" w:rsidRPr="005A0CAF">
              <w:rPr>
                <w:rFonts w:ascii="Arial" w:hAnsi="Arial" w:cs="Arial"/>
                <w:color w:val="00269B"/>
              </w:rPr>
              <w:t>Nutzen der</w:t>
            </w:r>
            <w:r w:rsidR="0075357B" w:rsidRPr="005A0CAF">
              <w:rPr>
                <w:rFonts w:ascii="Arial" w:hAnsi="Arial" w:cs="Arial"/>
                <w:color w:val="00269B"/>
              </w:rPr>
              <w:t xml:space="preserve"> Kooperationen sowie </w:t>
            </w:r>
            <w:r w:rsidR="00A81B8F" w:rsidRPr="005A0CAF">
              <w:rPr>
                <w:rFonts w:ascii="Arial" w:hAnsi="Arial" w:cs="Arial"/>
                <w:color w:val="00269B"/>
              </w:rPr>
              <w:t>(über-)</w:t>
            </w:r>
            <w:r w:rsidR="0075357B" w:rsidRPr="005A0CAF">
              <w:rPr>
                <w:rFonts w:ascii="Arial" w:hAnsi="Arial" w:cs="Arial"/>
                <w:color w:val="00269B"/>
              </w:rPr>
              <w:t>regionale</w:t>
            </w:r>
            <w:r w:rsidR="00A81B8F" w:rsidRPr="005A0CAF">
              <w:rPr>
                <w:rFonts w:ascii="Arial" w:hAnsi="Arial" w:cs="Arial"/>
                <w:color w:val="00269B"/>
              </w:rPr>
              <w:t>n</w:t>
            </w:r>
            <w:r w:rsidR="0075357B" w:rsidRPr="005A0CAF">
              <w:rPr>
                <w:rFonts w:ascii="Arial" w:hAnsi="Arial" w:cs="Arial"/>
                <w:color w:val="00269B"/>
              </w:rPr>
              <w:t xml:space="preserve"> Netzwerkarbeit </w:t>
            </w:r>
            <w:r w:rsidR="00341625" w:rsidRPr="005A0CAF">
              <w:rPr>
                <w:rFonts w:ascii="Arial" w:hAnsi="Arial" w:cs="Arial"/>
                <w:color w:val="00269B"/>
              </w:rPr>
              <w:t>für mehr Chancengerechtigkeit bei der Existenz-/Alterssicherung bzw. beruflichen Weiterentwicklung von Frauen</w:t>
            </w:r>
            <w:r>
              <w:rPr>
                <w:rFonts w:ascii="Arial" w:hAnsi="Arial" w:cs="Arial"/>
                <w:color w:val="00269B"/>
              </w:rPr>
              <w:t xml:space="preserve">. </w:t>
            </w:r>
          </w:p>
          <w:p w14:paraId="4B172BB9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</w:p>
          <w:p w14:paraId="118B2A8B" w14:textId="45182CBC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2.5 </w:t>
            </w:r>
            <w:r w:rsidR="0075357B" w:rsidRPr="005A0CAF">
              <w:rPr>
                <w:rFonts w:ascii="Arial" w:hAnsi="Arial" w:cs="Arial"/>
                <w:color w:val="00269B"/>
              </w:rPr>
              <w:t xml:space="preserve">Wie sieht Ihre Öffentlichkeitsarbeit </w:t>
            </w:r>
            <w:r w:rsidR="003651D0" w:rsidRPr="005A0CAF">
              <w:rPr>
                <w:rFonts w:ascii="Arial" w:hAnsi="Arial" w:cs="Arial"/>
                <w:color w:val="00269B"/>
              </w:rPr>
              <w:t xml:space="preserve">im Projektverlauf </w:t>
            </w:r>
            <w:r w:rsidR="0075357B" w:rsidRPr="005A0CAF">
              <w:rPr>
                <w:rFonts w:ascii="Arial" w:hAnsi="Arial" w:cs="Arial"/>
                <w:color w:val="00269B"/>
              </w:rPr>
              <w:t xml:space="preserve">aus? </w:t>
            </w:r>
            <w:r w:rsidR="00AB444D" w:rsidRPr="005A0CAF">
              <w:rPr>
                <w:rFonts w:ascii="Arial" w:hAnsi="Arial" w:cs="Arial"/>
                <w:color w:val="00269B"/>
              </w:rPr>
              <w:t>Nennen Sie geplante Veranstaltungen und</w:t>
            </w:r>
            <w:r w:rsidR="00D13C92">
              <w:rPr>
                <w:rFonts w:ascii="Arial" w:hAnsi="Arial" w:cs="Arial"/>
                <w:color w:val="00269B"/>
              </w:rPr>
              <w:t>/oder</w:t>
            </w:r>
            <w:r w:rsidR="00AB444D" w:rsidRPr="005A0CAF">
              <w:rPr>
                <w:rFonts w:ascii="Arial" w:hAnsi="Arial" w:cs="Arial"/>
                <w:color w:val="00269B"/>
              </w:rPr>
              <w:t xml:space="preserve"> </w:t>
            </w:r>
            <w:r w:rsidR="00D13C92">
              <w:rPr>
                <w:rFonts w:ascii="Arial" w:hAnsi="Arial" w:cs="Arial"/>
                <w:color w:val="00269B"/>
              </w:rPr>
              <w:t xml:space="preserve">andere Formate mit </w:t>
            </w:r>
            <w:r w:rsidR="00AB444D" w:rsidRPr="005A0CAF">
              <w:rPr>
                <w:rFonts w:ascii="Arial" w:hAnsi="Arial" w:cs="Arial"/>
                <w:color w:val="00269B"/>
              </w:rPr>
              <w:t>Medie</w:t>
            </w:r>
            <w:r w:rsidR="00AD102E" w:rsidRPr="005A0CAF">
              <w:rPr>
                <w:rFonts w:ascii="Arial" w:hAnsi="Arial" w:cs="Arial"/>
                <w:color w:val="00269B"/>
              </w:rPr>
              <w:t>n</w:t>
            </w:r>
            <w:r w:rsidR="00D13C92">
              <w:rPr>
                <w:rFonts w:ascii="Arial" w:hAnsi="Arial" w:cs="Arial"/>
                <w:color w:val="00269B"/>
              </w:rPr>
              <w:t>, sofern diese vorgesehen sind.</w:t>
            </w:r>
          </w:p>
          <w:p w14:paraId="2F81C3E1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</w:p>
          <w:p w14:paraId="29B254D4" w14:textId="147F2A8E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2.6 </w:t>
            </w:r>
            <w:r w:rsidR="0075357B" w:rsidRPr="005A0CAF">
              <w:rPr>
                <w:rFonts w:ascii="Arial" w:hAnsi="Arial" w:cs="Arial"/>
                <w:color w:val="00269B"/>
              </w:rPr>
              <w:t>Wie/wodurch gelingt es dem Projekt die Strukturen in Unternehmen in Bezug auf Vereinbarkeit und Chancengleichheit zu verändern?</w:t>
            </w:r>
          </w:p>
          <w:p w14:paraId="6D9036D7" w14:textId="77777777" w:rsid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</w:p>
          <w:p w14:paraId="08996FDA" w14:textId="43812F35" w:rsidR="00BB1F56" w:rsidRPr="005A0CAF" w:rsidRDefault="005A0CAF" w:rsidP="005A0CAF">
            <w:pPr>
              <w:tabs>
                <w:tab w:val="left" w:pos="425"/>
              </w:tabs>
              <w:ind w:left="396" w:hanging="39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2.7 </w:t>
            </w:r>
            <w:r w:rsidR="0075357B" w:rsidRPr="005A0CAF">
              <w:rPr>
                <w:rFonts w:ascii="Arial" w:hAnsi="Arial" w:cs="Arial"/>
                <w:color w:val="00269B"/>
              </w:rPr>
              <w:t>Wie erfolgt die Dokumentation und Verbreitung von „</w:t>
            </w:r>
            <w:proofErr w:type="spellStart"/>
            <w:r w:rsidR="0075357B" w:rsidRPr="005A0CAF">
              <w:rPr>
                <w:rFonts w:ascii="Arial" w:hAnsi="Arial" w:cs="Arial"/>
                <w:color w:val="00269B"/>
              </w:rPr>
              <w:t>best</w:t>
            </w:r>
            <w:proofErr w:type="spellEnd"/>
            <w:r w:rsidR="0075357B" w:rsidRPr="005A0CAF">
              <w:rPr>
                <w:rFonts w:ascii="Arial" w:hAnsi="Arial" w:cs="Arial"/>
                <w:color w:val="00269B"/>
              </w:rPr>
              <w:t xml:space="preserve"> </w:t>
            </w:r>
            <w:proofErr w:type="spellStart"/>
            <w:r w:rsidR="0075357B" w:rsidRPr="005A0CAF">
              <w:rPr>
                <w:rFonts w:ascii="Arial" w:hAnsi="Arial" w:cs="Arial"/>
                <w:color w:val="00269B"/>
              </w:rPr>
              <w:t>practice</w:t>
            </w:r>
            <w:proofErr w:type="spellEnd"/>
            <w:r w:rsidR="0075357B" w:rsidRPr="005A0CAF">
              <w:rPr>
                <w:rFonts w:ascii="Arial" w:hAnsi="Arial" w:cs="Arial"/>
                <w:color w:val="00269B"/>
              </w:rPr>
              <w:t>“</w:t>
            </w:r>
            <w:r w:rsidR="00953DBE" w:rsidRPr="005A0CAF">
              <w:rPr>
                <w:rFonts w:ascii="Arial" w:hAnsi="Arial" w:cs="Arial"/>
                <w:color w:val="00269B"/>
              </w:rPr>
              <w:t xml:space="preserve"> Beispielen</w:t>
            </w:r>
          </w:p>
          <w:p w14:paraId="0164B9D8" w14:textId="77777777" w:rsidR="00BB1F56" w:rsidRPr="005A0CAF" w:rsidRDefault="00BB1F56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03A3710" w14:textId="77777777" w:rsidR="00CA41EB" w:rsidRPr="005A0CAF" w:rsidRDefault="00CA41EB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245F1F02" w14:textId="77777777" w:rsidR="00BB1F56" w:rsidRPr="005A0CAF" w:rsidRDefault="00BB1F56" w:rsidP="00BB1F56">
            <w:pPr>
              <w:pStyle w:val="Listenabsatz"/>
              <w:tabs>
                <w:tab w:val="left" w:pos="455"/>
              </w:tabs>
              <w:ind w:left="360"/>
              <w:rPr>
                <w:rFonts w:ascii="Arial" w:hAnsi="Arial" w:cs="Arial"/>
                <w:color w:val="00269B"/>
              </w:rPr>
            </w:pPr>
          </w:p>
        </w:tc>
      </w:tr>
      <w:tr w:rsidR="009B3F39" w:rsidRPr="009B3F39" w14:paraId="7BB9BC4B" w14:textId="77777777" w:rsidTr="009B3F39">
        <w:tc>
          <w:tcPr>
            <w:tcW w:w="9156" w:type="dxa"/>
            <w:shd w:val="clear" w:color="auto" w:fill="D2DDFF"/>
          </w:tcPr>
          <w:p w14:paraId="46BA7F7D" w14:textId="77777777" w:rsidR="009B3F39" w:rsidRPr="009B3F39" w:rsidRDefault="009B3F39" w:rsidP="001A7E06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B3F39">
              <w:rPr>
                <w:rFonts w:ascii="Arial" w:hAnsi="Arial" w:cs="Arial"/>
                <w:b/>
                <w:color w:val="00269B"/>
              </w:rPr>
              <w:lastRenderedPageBreak/>
              <w:t xml:space="preserve">Beschreibung des Projektmanagements unter Einbeziehung der Querschnittsziele: Gleichstellung von Frauen und Männern, Chancengleichheit und Nichtdiskriminierung, Ökologische Nachhaltigkeit und </w:t>
            </w:r>
            <w:proofErr w:type="spellStart"/>
            <w:r w:rsidRPr="009B3F39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Pr="009B3F39">
              <w:rPr>
                <w:rFonts w:ascii="Arial" w:hAnsi="Arial" w:cs="Arial"/>
                <w:b/>
                <w:color w:val="00269B"/>
              </w:rPr>
              <w:t xml:space="preserve"> Arbeit</w:t>
            </w:r>
            <w:r>
              <w:rPr>
                <w:rFonts w:ascii="Arial" w:hAnsi="Arial" w:cs="Arial"/>
                <w:b/>
                <w:color w:val="00269B"/>
              </w:rPr>
              <w:br/>
            </w:r>
            <w:r>
              <w:rPr>
                <w:rFonts w:ascii="Arial" w:hAnsi="Arial" w:cs="Arial"/>
                <w:b/>
                <w:color w:val="00269B"/>
              </w:rPr>
              <w:br/>
            </w:r>
            <w:r w:rsidRPr="000B2C8C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</w:t>
            </w:r>
            <w:r>
              <w:rPr>
                <w:rFonts w:ascii="Arial" w:hAnsi="Arial" w:cs="Arial"/>
                <w:b/>
                <w:color w:val="00269B"/>
              </w:rPr>
              <w:t>!</w:t>
            </w:r>
          </w:p>
        </w:tc>
      </w:tr>
      <w:tr w:rsidR="00CF35EF" w14:paraId="41B7DBBC" w14:textId="77777777" w:rsidTr="009D623B">
        <w:tc>
          <w:tcPr>
            <w:tcW w:w="9156" w:type="dxa"/>
            <w:shd w:val="clear" w:color="auto" w:fill="FFFFFF" w:themeFill="background1"/>
          </w:tcPr>
          <w:p w14:paraId="1F7979F1" w14:textId="77777777" w:rsidR="009E08BC" w:rsidRPr="009E08BC" w:rsidRDefault="00CA41EB" w:rsidP="009E08BC">
            <w:pPr>
              <w:tabs>
                <w:tab w:val="left" w:pos="398"/>
              </w:tabs>
              <w:spacing w:after="0"/>
              <w:ind w:left="425" w:hanging="425"/>
              <w:contextualSpacing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3.1</w:t>
            </w:r>
            <w:r w:rsidR="009E08BC">
              <w:rPr>
                <w:rFonts w:ascii="Arial" w:hAnsi="Arial" w:cs="Arial"/>
                <w:color w:val="00269B"/>
              </w:rPr>
              <w:tab/>
            </w:r>
            <w:r>
              <w:rPr>
                <w:rFonts w:ascii="Arial" w:hAnsi="Arial" w:cs="Arial"/>
                <w:color w:val="00269B"/>
              </w:rPr>
              <w:t>Ausführungen zu Eignung und Zuverlässigkeit des Antragstellers bei der Projektumsetzung</w:t>
            </w:r>
          </w:p>
          <w:p w14:paraId="1247CD39" w14:textId="77777777" w:rsidR="009E08BC" w:rsidRDefault="009E08BC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6798BFCC" w14:textId="77777777" w:rsidR="009E08BC" w:rsidRDefault="009E08BC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6A02E8DF" w14:textId="77777777" w:rsidR="00CA41EB" w:rsidRPr="009E08BC" w:rsidRDefault="00CA41EB" w:rsidP="009E08BC">
            <w:pPr>
              <w:pStyle w:val="Listenabsatz"/>
              <w:numPr>
                <w:ilvl w:val="1"/>
                <w:numId w:val="9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 w:rsidRPr="009E08BC">
              <w:rPr>
                <w:rFonts w:ascii="Arial" w:hAnsi="Arial" w:cs="Arial"/>
                <w:color w:val="00269B"/>
              </w:rPr>
              <w:t>Ausführungen zur Eignung des Personals für die Umsetzung des Projektes (Benennung projektspezifischer Qualifikationen) sowie Angabe der Stellenanteile im Projekt</w:t>
            </w:r>
          </w:p>
          <w:p w14:paraId="0CACA535" w14:textId="77777777" w:rsidR="009E08BC" w:rsidRDefault="009E08BC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564A8ED6" w14:textId="77777777" w:rsidR="009E08BC" w:rsidRPr="009E08BC" w:rsidRDefault="009E08BC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05568482" w14:textId="77777777" w:rsidR="00CA41EB" w:rsidRPr="00CA41EB" w:rsidRDefault="00CA41EB" w:rsidP="009E08BC">
            <w:pPr>
              <w:pStyle w:val="Listenabsatz"/>
              <w:numPr>
                <w:ilvl w:val="1"/>
                <w:numId w:val="9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 w:rsidRPr="00CA41EB">
              <w:rPr>
                <w:rFonts w:ascii="Arial" w:hAnsi="Arial" w:cs="Arial"/>
                <w:color w:val="00269B"/>
              </w:rPr>
              <w:t>Ausführungen zur Effizienz des Mitteleinsatzes (unter der Prämisse die eingesetzten Mittel tragen ein Maximum zum Erreichen der Programmziele bei</w:t>
            </w:r>
            <w:r>
              <w:rPr>
                <w:rFonts w:ascii="Arial" w:hAnsi="Arial" w:cs="Arial"/>
                <w:color w:val="00269B"/>
              </w:rPr>
              <w:t>)</w:t>
            </w:r>
          </w:p>
          <w:p w14:paraId="63261DC1" w14:textId="77777777" w:rsidR="00CA41EB" w:rsidRDefault="00CA41EB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48506D99" w14:textId="77777777" w:rsidR="009E08BC" w:rsidRPr="00CA41EB" w:rsidRDefault="009E08BC" w:rsidP="009E08BC">
            <w:pPr>
              <w:pStyle w:val="Listenabsatz"/>
              <w:tabs>
                <w:tab w:val="left" w:pos="398"/>
              </w:tabs>
              <w:ind w:left="425"/>
              <w:rPr>
                <w:rFonts w:ascii="Arial" w:hAnsi="Arial" w:cs="Arial"/>
              </w:rPr>
            </w:pPr>
          </w:p>
          <w:p w14:paraId="5089636B" w14:textId="77777777" w:rsidR="00CF35EF" w:rsidRPr="00CA41EB" w:rsidRDefault="00CF35EF" w:rsidP="00CA41EB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14:paraId="4575894C" w14:textId="77777777"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6F36D8" w14:paraId="12E921A2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492105D2" w14:textId="77777777" w:rsidR="006F36D8" w:rsidRPr="006F36D8" w:rsidRDefault="006F36D8" w:rsidP="001A7E06">
            <w:pPr>
              <w:pStyle w:val="Listenabsatz"/>
              <w:widowControl w:val="0"/>
              <w:numPr>
                <w:ilvl w:val="0"/>
                <w:numId w:val="6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F36D8">
              <w:rPr>
                <w:rFonts w:ascii="Arial" w:hAnsi="Arial" w:cs="Arial"/>
                <w:b/>
                <w:color w:val="00269B"/>
                <w:sz w:val="24"/>
                <w:szCs w:val="24"/>
              </w:rPr>
              <w:lastRenderedPageBreak/>
              <w:t>Regionalfachliche Bewertungskomponente</w:t>
            </w:r>
          </w:p>
        </w:tc>
      </w:tr>
      <w:tr w:rsidR="00CF35EF" w14:paraId="0AEF38F9" w14:textId="77777777" w:rsidTr="00CF35EF">
        <w:trPr>
          <w:trHeight w:hRule="exact" w:val="454"/>
        </w:trPr>
        <w:tc>
          <w:tcPr>
            <w:tcW w:w="9156" w:type="dxa"/>
            <w:shd w:val="clear" w:color="auto" w:fill="D2DDFF"/>
          </w:tcPr>
          <w:p w14:paraId="14BBFD40" w14:textId="77777777" w:rsidR="00CF35EF" w:rsidRPr="009D623B" w:rsidRDefault="00CF35EF" w:rsidP="009E08BC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Regionale Entwicklung</w:t>
            </w:r>
          </w:p>
        </w:tc>
      </w:tr>
      <w:tr w:rsidR="006F36D8" w14:paraId="552DBBA6" w14:textId="77777777" w:rsidTr="00FE66EF">
        <w:tc>
          <w:tcPr>
            <w:tcW w:w="9156" w:type="dxa"/>
            <w:shd w:val="clear" w:color="auto" w:fill="FFFFFF" w:themeFill="background1"/>
          </w:tcPr>
          <w:p w14:paraId="16696F31" w14:textId="77777777" w:rsidR="00CA41EB" w:rsidRDefault="00CA41EB" w:rsidP="009E08BC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ind w:left="397" w:hanging="425"/>
              <w:rPr>
                <w:rFonts w:ascii="Arial" w:hAnsi="Arial" w:cs="Arial"/>
                <w:color w:val="00269B"/>
              </w:rPr>
            </w:pPr>
            <w:r w:rsidRPr="00CA41EB">
              <w:rPr>
                <w:rFonts w:ascii="Arial" w:hAnsi="Arial" w:cs="Arial"/>
                <w:color w:val="00269B"/>
              </w:rPr>
              <w:t>Verdeutlichen Sie Ihren Beitrag zur Regionalen Handlungsstrategie</w:t>
            </w:r>
          </w:p>
          <w:p w14:paraId="65DB7042" w14:textId="77777777" w:rsidR="006F36D8" w:rsidRPr="009E08BC" w:rsidRDefault="006F36D8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2E6E7C6E" w14:textId="77777777" w:rsidR="009E08BC" w:rsidRPr="009E08BC" w:rsidRDefault="009E08BC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5FA84361" w14:textId="77777777" w:rsidR="001A7E06" w:rsidRPr="00EC6794" w:rsidRDefault="001A7E06" w:rsidP="001A7E06">
            <w:pPr>
              <w:pStyle w:val="Listenabsatz"/>
              <w:tabs>
                <w:tab w:val="left" w:pos="425"/>
              </w:tabs>
              <w:ind w:left="332"/>
              <w:rPr>
                <w:rFonts w:ascii="Arial" w:hAnsi="Arial" w:cs="Arial"/>
                <w:color w:val="00269B"/>
              </w:rPr>
            </w:pPr>
          </w:p>
        </w:tc>
      </w:tr>
      <w:tr w:rsidR="00CF35EF" w14:paraId="3DCF1A48" w14:textId="77777777" w:rsidTr="00CF35EF">
        <w:trPr>
          <w:trHeight w:hRule="exact" w:val="454"/>
        </w:trPr>
        <w:tc>
          <w:tcPr>
            <w:tcW w:w="9156" w:type="dxa"/>
            <w:shd w:val="clear" w:color="auto" w:fill="D2DDFF"/>
          </w:tcPr>
          <w:p w14:paraId="5684C038" w14:textId="77777777" w:rsidR="00CF35EF" w:rsidRPr="00CA41EB" w:rsidRDefault="00CF35EF" w:rsidP="001A7E06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CA41EB">
              <w:rPr>
                <w:rFonts w:ascii="Arial" w:hAnsi="Arial" w:cs="Arial"/>
                <w:color w:val="00269B"/>
              </w:rPr>
              <w:t>Kooperation</w:t>
            </w:r>
          </w:p>
        </w:tc>
      </w:tr>
      <w:tr w:rsidR="006F36D8" w:rsidRPr="009B3F39" w14:paraId="5965CC6E" w14:textId="77777777" w:rsidTr="002E3958">
        <w:tc>
          <w:tcPr>
            <w:tcW w:w="9156" w:type="dxa"/>
            <w:shd w:val="clear" w:color="auto" w:fill="FFFFFF" w:themeFill="background1"/>
          </w:tcPr>
          <w:p w14:paraId="4D301240" w14:textId="77777777" w:rsidR="00CA41EB" w:rsidRDefault="00CA41EB" w:rsidP="009E08BC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ind w:left="397" w:hanging="425"/>
              <w:rPr>
                <w:rFonts w:ascii="Arial" w:hAnsi="Arial" w:cs="Arial"/>
                <w:color w:val="00269B"/>
              </w:rPr>
            </w:pPr>
            <w:r w:rsidRPr="00CA41EB">
              <w:rPr>
                <w:rFonts w:ascii="Arial" w:hAnsi="Arial" w:cs="Arial"/>
                <w:color w:val="00269B"/>
              </w:rPr>
              <w:t>Welche Kooperationen planen Sie? Ist die Zusammenarbeit mit mehreren Gebietskörperschaften, relevanter Akteure aus Wirtschaft, Wissenschaft, Zivilgesellschaft vorgesehen?</w:t>
            </w:r>
          </w:p>
          <w:p w14:paraId="4838EFC6" w14:textId="77777777" w:rsidR="001A7E06" w:rsidRPr="009E08BC" w:rsidRDefault="001A7E06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4B53668E" w14:textId="77777777" w:rsidR="00CA41EB" w:rsidRPr="009E08BC" w:rsidRDefault="00CA41EB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59923771" w14:textId="77777777" w:rsidR="006F36D8" w:rsidRPr="00CA41EB" w:rsidRDefault="006F36D8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  <w:color w:val="00269B"/>
              </w:rPr>
            </w:pPr>
          </w:p>
        </w:tc>
      </w:tr>
      <w:tr w:rsidR="00CF35EF" w:rsidRPr="009B3F39" w14:paraId="5ED1D66C" w14:textId="77777777" w:rsidTr="00E446E2">
        <w:trPr>
          <w:trHeight w:val="454"/>
        </w:trPr>
        <w:tc>
          <w:tcPr>
            <w:tcW w:w="9156" w:type="dxa"/>
            <w:shd w:val="clear" w:color="auto" w:fill="D2DDFF"/>
          </w:tcPr>
          <w:p w14:paraId="316084C2" w14:textId="77777777" w:rsidR="00CF35EF" w:rsidRPr="009B3F39" w:rsidRDefault="00CA41EB" w:rsidP="001A7E06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Analyse des regionalen Arbeitsmarktes</w:t>
            </w:r>
          </w:p>
        </w:tc>
      </w:tr>
      <w:tr w:rsidR="006F36D8" w:rsidRPr="009B3F39" w14:paraId="79B79C57" w14:textId="77777777" w:rsidTr="002E3958">
        <w:tc>
          <w:tcPr>
            <w:tcW w:w="9156" w:type="dxa"/>
            <w:shd w:val="clear" w:color="auto" w:fill="FFFFFF" w:themeFill="background1"/>
          </w:tcPr>
          <w:p w14:paraId="5059DFE7" w14:textId="0EBBA099" w:rsidR="009E08BC" w:rsidRPr="00F01A54" w:rsidRDefault="00CA41EB" w:rsidP="00523F85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 w:rsidRPr="00F01A54">
              <w:rPr>
                <w:rFonts w:ascii="Arial" w:hAnsi="Arial" w:cs="Arial"/>
                <w:color w:val="00269B"/>
              </w:rPr>
              <w:t>Nehmen Sie eine geschlechtsspezifische Analyse des regionalen Arbeitsmarktes vor</w:t>
            </w:r>
            <w:r w:rsidR="00F01A54">
              <w:rPr>
                <w:rFonts w:ascii="Arial" w:hAnsi="Arial" w:cs="Arial"/>
                <w:color w:val="00269B"/>
              </w:rPr>
              <w:t xml:space="preserve"> (siehe auch A1.1 oben)</w:t>
            </w:r>
            <w:r w:rsidRPr="00F01A54">
              <w:rPr>
                <w:rFonts w:ascii="Arial" w:hAnsi="Arial" w:cs="Arial"/>
                <w:color w:val="00269B"/>
              </w:rPr>
              <w:t xml:space="preserve"> </w:t>
            </w:r>
          </w:p>
          <w:p w14:paraId="22EF8A6B" w14:textId="77777777" w:rsidR="009E08BC" w:rsidRPr="009E08BC" w:rsidRDefault="009E08BC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5A9DFB1E" w14:textId="77777777" w:rsidR="006F36D8" w:rsidRPr="009B3F39" w:rsidRDefault="006F36D8" w:rsidP="001A7E06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</w:tr>
      <w:tr w:rsidR="00CF35EF" w:rsidRPr="00CF35EF" w14:paraId="52CB6946" w14:textId="77777777" w:rsidTr="00E446E2">
        <w:trPr>
          <w:trHeight w:val="454"/>
        </w:trPr>
        <w:tc>
          <w:tcPr>
            <w:tcW w:w="9156" w:type="dxa"/>
            <w:shd w:val="clear" w:color="auto" w:fill="D2DDFF"/>
          </w:tcPr>
          <w:p w14:paraId="13F5ABC5" w14:textId="77777777" w:rsidR="00CF35EF" w:rsidRPr="00CF35EF" w:rsidRDefault="00CF35EF" w:rsidP="009E08BC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CF35EF">
              <w:rPr>
                <w:rFonts w:ascii="Arial" w:hAnsi="Arial" w:cs="Arial"/>
                <w:b/>
                <w:color w:val="00269B"/>
              </w:rPr>
              <w:t>Modelhaftigkeit</w:t>
            </w:r>
          </w:p>
        </w:tc>
      </w:tr>
      <w:tr w:rsidR="006F36D8" w:rsidRPr="009B3F39" w14:paraId="06A4676A" w14:textId="77777777" w:rsidTr="002E3958">
        <w:tc>
          <w:tcPr>
            <w:tcW w:w="9156" w:type="dxa"/>
            <w:shd w:val="clear" w:color="auto" w:fill="FFFFFF" w:themeFill="background1"/>
          </w:tcPr>
          <w:p w14:paraId="609291EC" w14:textId="77777777" w:rsidR="001A7E06" w:rsidRDefault="00CA41EB" w:rsidP="009E08BC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 w:rsidRPr="00CA41EB">
              <w:rPr>
                <w:rFonts w:ascii="Arial" w:hAnsi="Arial" w:cs="Arial"/>
                <w:color w:val="00269B"/>
              </w:rPr>
              <w:t>Welche innovativen und/oder kreativen Ansätze in der Vernetzung, Beratung und Unterstützung werden eingesetzt, die auf andere Regionen oder Akteure übertragbar wären?</w:t>
            </w:r>
          </w:p>
          <w:p w14:paraId="71F4EF5C" w14:textId="77777777" w:rsidR="009E08BC" w:rsidRPr="009E08BC" w:rsidRDefault="009E08BC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5C8F9A73" w14:textId="77777777" w:rsidR="009E08BC" w:rsidRPr="009E08BC" w:rsidRDefault="009E08BC" w:rsidP="009E08BC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  <w:p w14:paraId="0C251BB3" w14:textId="77777777" w:rsidR="006F36D8" w:rsidRPr="009B3F39" w:rsidRDefault="006F36D8" w:rsidP="001A7E06">
            <w:pPr>
              <w:pStyle w:val="Listenabsatz"/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</w:p>
        </w:tc>
      </w:tr>
    </w:tbl>
    <w:p w14:paraId="6C2008A0" w14:textId="6BC06BA4" w:rsidR="009304C5" w:rsidRPr="00CF35EF" w:rsidRDefault="009304C5">
      <w:pPr>
        <w:spacing w:after="0" w:line="240" w:lineRule="auto"/>
        <w:rPr>
          <w:rFonts w:ascii="Arial" w:hAnsi="Arial" w:cs="Arial"/>
          <w:color w:val="00269B"/>
        </w:rPr>
      </w:pPr>
    </w:p>
    <w:p w14:paraId="75E43E68" w14:textId="4913529A" w:rsidR="00F14537" w:rsidRDefault="00F14537">
      <w:pPr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  <w:r>
        <w:rPr>
          <w:rFonts w:ascii="Arial" w:hAnsi="Arial" w:cs="Arial"/>
          <w:color w:val="00269B"/>
          <w:sz w:val="16"/>
          <w:szCs w:val="16"/>
        </w:rPr>
        <w:br w:type="page"/>
      </w:r>
    </w:p>
    <w:p w14:paraId="732B8BDB" w14:textId="77777777" w:rsidR="00867E06" w:rsidRPr="00F14537" w:rsidRDefault="00867E06" w:rsidP="00F14537">
      <w:pPr>
        <w:spacing w:after="0" w:line="240" w:lineRule="auto"/>
        <w:ind w:right="139"/>
        <w:rPr>
          <w:rFonts w:ascii="Arial" w:hAnsi="Arial" w:cs="Arial"/>
          <w:color w:val="00269B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646"/>
      </w:tblGrid>
      <w:tr w:rsidR="00867E06" w:rsidRPr="0004119D" w14:paraId="11E913BE" w14:textId="77777777" w:rsidTr="00C104D6">
        <w:trPr>
          <w:trHeight w:val="454"/>
        </w:trPr>
        <w:tc>
          <w:tcPr>
            <w:tcW w:w="9067" w:type="dxa"/>
            <w:gridSpan w:val="2"/>
            <w:shd w:val="clear" w:color="auto" w:fill="D2DDFF"/>
          </w:tcPr>
          <w:p w14:paraId="61FF1582" w14:textId="77777777" w:rsidR="00867E06" w:rsidRPr="0004119D" w:rsidRDefault="00867E06" w:rsidP="00465F41">
            <w:pPr>
              <w:widowControl w:val="0"/>
              <w:spacing w:after="0" w:line="360" w:lineRule="auto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04119D">
              <w:rPr>
                <w:rFonts w:ascii="Arial" w:hAnsi="Arial" w:cs="Arial"/>
                <w:color w:val="00269B"/>
                <w:sz w:val="24"/>
                <w:szCs w:val="24"/>
              </w:rPr>
              <w:br w:type="page"/>
            </w:r>
            <w:r w:rsidRPr="0004119D">
              <w:rPr>
                <w:rFonts w:ascii="Arial" w:hAnsi="Arial" w:cs="Arial"/>
                <w:b/>
                <w:bCs/>
                <w:color w:val="00269B"/>
                <w:sz w:val="24"/>
                <w:szCs w:val="24"/>
              </w:rPr>
              <w:t>C</w:t>
            </w:r>
            <w:r w:rsidRPr="0004119D">
              <w:rPr>
                <w:rFonts w:ascii="Arial" w:hAnsi="Arial" w:cs="Arial"/>
                <w:b/>
                <w:color w:val="00269B"/>
                <w:sz w:val="24"/>
                <w:szCs w:val="24"/>
              </w:rPr>
              <w:t>heckliste zur Antragstellung</w:t>
            </w:r>
          </w:p>
        </w:tc>
      </w:tr>
      <w:tr w:rsidR="00867E06" w:rsidRPr="0004119D" w14:paraId="6606623A" w14:textId="77777777" w:rsidTr="00C104D6">
        <w:tc>
          <w:tcPr>
            <w:tcW w:w="421" w:type="dxa"/>
          </w:tcPr>
          <w:p w14:paraId="35A708A3" w14:textId="77777777" w:rsidR="00867E06" w:rsidRPr="0004119D" w:rsidRDefault="00CE45D1" w:rsidP="00465F41">
            <w:pPr>
              <w:pStyle w:val="Default"/>
              <w:spacing w:after="200" w:line="360" w:lineRule="auto"/>
              <w:rPr>
                <w:color w:val="00269B"/>
              </w:rPr>
            </w:pPr>
            <w:sdt>
              <w:sdtPr>
                <w:rPr>
                  <w:color w:val="00269B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E06" w:rsidRPr="0004119D">
                  <w:rPr>
                    <w:rFonts w:ascii="MS Gothic" w:eastAsia="MS Gothic" w:hAnsi="MS Gothic" w:hint="eastAsia"/>
                    <w:color w:val="00269B"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640319EC" w14:textId="77777777" w:rsidR="00867E06" w:rsidRPr="0004119D" w:rsidRDefault="00867E06" w:rsidP="00465F41">
            <w:pPr>
              <w:pStyle w:val="Default"/>
              <w:spacing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>Haben Sie das Antragsformular vollständig ausgefüllt und unterschrieben? Bitte bedenken Sie das der postalische Eingang bei der NBank Ihrer Unterlagen zum Antragsstichtag zählt!</w:t>
            </w:r>
          </w:p>
        </w:tc>
      </w:tr>
      <w:tr w:rsidR="00867E06" w:rsidRPr="0004119D" w14:paraId="7A6F1D11" w14:textId="77777777" w:rsidTr="00C104D6">
        <w:tc>
          <w:tcPr>
            <w:tcW w:w="421" w:type="dxa"/>
          </w:tcPr>
          <w:p w14:paraId="1DF32FB4" w14:textId="77777777" w:rsidR="00867E06" w:rsidRPr="0004119D" w:rsidRDefault="00CE45D1" w:rsidP="00465F41">
            <w:pPr>
              <w:pStyle w:val="Default"/>
              <w:spacing w:after="200" w:line="360" w:lineRule="auto"/>
              <w:rPr>
                <w:color w:val="00269B"/>
              </w:rPr>
            </w:pPr>
            <w:sdt>
              <w:sdtPr>
                <w:rPr>
                  <w:color w:val="00269B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E06" w:rsidRPr="0004119D">
                  <w:rPr>
                    <w:rFonts w:ascii="MS Gothic" w:eastAsia="MS Gothic" w:hAnsi="MS Gothic" w:hint="eastAsia"/>
                    <w:color w:val="00269B"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1579BDB2" w14:textId="282B33BF" w:rsidR="00867E06" w:rsidRPr="0004119D" w:rsidRDefault="00867E06" w:rsidP="00465F41">
            <w:pPr>
              <w:pStyle w:val="Default"/>
              <w:spacing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 xml:space="preserve">Wurden sämtliche Unterpunkte der Projektbeschreibung bearbeitet und </w:t>
            </w:r>
            <w:r w:rsidR="00194DBE">
              <w:rPr>
                <w:color w:val="00269B"/>
              </w:rPr>
              <w:t>die</w:t>
            </w:r>
            <w:r w:rsidRPr="0004119D">
              <w:rPr>
                <w:color w:val="00269B"/>
              </w:rPr>
              <w:t xml:space="preserve"> Querschnittsziele bedacht? </w:t>
            </w:r>
          </w:p>
        </w:tc>
      </w:tr>
      <w:tr w:rsidR="00C104D6" w:rsidRPr="0004119D" w14:paraId="7D27B6E7" w14:textId="77777777" w:rsidTr="00C104D6">
        <w:trPr>
          <w:trHeight w:val="930"/>
        </w:trPr>
        <w:tc>
          <w:tcPr>
            <w:tcW w:w="421" w:type="dxa"/>
          </w:tcPr>
          <w:p w14:paraId="3B48093E" w14:textId="03D8AECE" w:rsidR="00C104D6" w:rsidRPr="0004119D" w:rsidRDefault="00CE45D1" w:rsidP="00465F41">
            <w:pPr>
              <w:pStyle w:val="Default"/>
              <w:spacing w:line="360" w:lineRule="auto"/>
              <w:rPr>
                <w:color w:val="00269B"/>
              </w:rPr>
            </w:pPr>
            <w:sdt>
              <w:sdtPr>
                <w:rPr>
                  <w:color w:val="00269B"/>
                </w:rPr>
                <w:id w:val="-1421411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31" w:rsidRPr="0004119D">
                  <w:rPr>
                    <w:rFonts w:ascii="MS Gothic" w:eastAsia="MS Gothic" w:hAnsi="MS Gothic" w:hint="eastAsia"/>
                    <w:color w:val="00269B"/>
                  </w:rPr>
                  <w:t>☐</w:t>
                </w:r>
              </w:sdtContent>
            </w:sdt>
          </w:p>
        </w:tc>
        <w:tc>
          <w:tcPr>
            <w:tcW w:w="8646" w:type="dxa"/>
            <w:vMerge w:val="restart"/>
          </w:tcPr>
          <w:p w14:paraId="2B5BD5D9" w14:textId="3F662391" w:rsidR="00C104D6" w:rsidRPr="0004119D" w:rsidRDefault="00C104D6" w:rsidP="00465F41">
            <w:pPr>
              <w:pStyle w:val="Default"/>
              <w:spacing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>Sind Kongruenz und Qualität der Unterlagen, speziell der Anlagen zum Antrag, gegeben</w:t>
            </w:r>
          </w:p>
        </w:tc>
      </w:tr>
      <w:tr w:rsidR="00012931" w:rsidRPr="0004119D" w14:paraId="1E2CD9B6" w14:textId="77777777" w:rsidTr="00C104D6">
        <w:tc>
          <w:tcPr>
            <w:tcW w:w="421" w:type="dxa"/>
          </w:tcPr>
          <w:p w14:paraId="77A0AA49" w14:textId="2A20BA19" w:rsidR="00012931" w:rsidRPr="0004119D" w:rsidRDefault="00012931" w:rsidP="00465F41">
            <w:pPr>
              <w:pStyle w:val="Default"/>
              <w:spacing w:line="360" w:lineRule="auto"/>
              <w:rPr>
                <w:color w:val="00269B"/>
              </w:rPr>
            </w:pPr>
          </w:p>
        </w:tc>
        <w:tc>
          <w:tcPr>
            <w:tcW w:w="8646" w:type="dxa"/>
            <w:vMerge/>
          </w:tcPr>
          <w:p w14:paraId="5E98922E" w14:textId="77777777" w:rsidR="00012931" w:rsidRPr="0004119D" w:rsidRDefault="00012931" w:rsidP="00465F41">
            <w:pPr>
              <w:pStyle w:val="Default"/>
              <w:spacing w:line="360" w:lineRule="auto"/>
              <w:rPr>
                <w:color w:val="00269B"/>
              </w:rPr>
            </w:pPr>
          </w:p>
        </w:tc>
      </w:tr>
    </w:tbl>
    <w:p w14:paraId="39A8DD48" w14:textId="77777777" w:rsidR="00867E06" w:rsidRPr="0004119D" w:rsidRDefault="00867E06" w:rsidP="00465F41">
      <w:pPr>
        <w:pStyle w:val="Default"/>
        <w:tabs>
          <w:tab w:val="left" w:pos="567"/>
        </w:tabs>
        <w:spacing w:line="360" w:lineRule="auto"/>
        <w:ind w:left="567" w:hanging="567"/>
        <w:rPr>
          <w:b/>
          <w:color w:val="00269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867E06" w:rsidRPr="0004119D" w14:paraId="45956C50" w14:textId="77777777" w:rsidTr="00000472">
        <w:trPr>
          <w:trHeight w:val="454"/>
        </w:trPr>
        <w:tc>
          <w:tcPr>
            <w:tcW w:w="9085" w:type="dxa"/>
            <w:shd w:val="clear" w:color="auto" w:fill="D2DDFF"/>
          </w:tcPr>
          <w:p w14:paraId="45360CCA" w14:textId="77777777" w:rsidR="00867E06" w:rsidRPr="0004119D" w:rsidRDefault="00867E06" w:rsidP="00465F41">
            <w:pPr>
              <w:pStyle w:val="Default"/>
              <w:spacing w:after="200" w:line="360" w:lineRule="auto"/>
              <w:rPr>
                <w:b/>
                <w:bCs/>
                <w:color w:val="00269B"/>
              </w:rPr>
            </w:pPr>
            <w:r w:rsidRPr="0004119D">
              <w:rPr>
                <w:b/>
                <w:bCs/>
                <w:color w:val="00269B"/>
              </w:rPr>
              <w:t xml:space="preserve">Zusätzlich benötigte Dokumente </w:t>
            </w:r>
          </w:p>
        </w:tc>
      </w:tr>
      <w:tr w:rsidR="00867E06" w:rsidRPr="0004119D" w14:paraId="017CE266" w14:textId="77777777" w:rsidTr="00000472">
        <w:tc>
          <w:tcPr>
            <w:tcW w:w="9085" w:type="dxa"/>
          </w:tcPr>
          <w:p w14:paraId="073CA2C9" w14:textId="77777777" w:rsidR="00465F41" w:rsidRDefault="00465F41" w:rsidP="00465F41">
            <w:pPr>
              <w:pStyle w:val="Listenabsatz"/>
              <w:spacing w:after="0" w:line="336" w:lineRule="auto"/>
              <w:ind w:left="332"/>
              <w:rPr>
                <w:rFonts w:ascii="Arial" w:hAnsi="Arial" w:cs="Arial"/>
                <w:b/>
                <w:bCs/>
                <w:color w:val="00269B"/>
              </w:rPr>
            </w:pPr>
          </w:p>
          <w:p w14:paraId="1069051E" w14:textId="628A1B18" w:rsidR="00867E06" w:rsidRPr="0004119D" w:rsidRDefault="00867E06" w:rsidP="00465F41">
            <w:pPr>
              <w:pStyle w:val="Default"/>
              <w:numPr>
                <w:ilvl w:val="0"/>
                <w:numId w:val="10"/>
              </w:numPr>
              <w:spacing w:after="120" w:line="360" w:lineRule="auto"/>
              <w:rPr>
                <w:color w:val="00269B"/>
              </w:rPr>
            </w:pPr>
            <w:proofErr w:type="spellStart"/>
            <w:r w:rsidRPr="0004119D">
              <w:rPr>
                <w:color w:val="00269B"/>
              </w:rPr>
              <w:t>Kofinanzierungsbestätigung</w:t>
            </w:r>
            <w:proofErr w:type="spellEnd"/>
            <w:r w:rsidRPr="0004119D">
              <w:rPr>
                <w:color w:val="00269B"/>
              </w:rPr>
              <w:t>(en), ggf. Unterstützungsschreiben</w:t>
            </w:r>
          </w:p>
          <w:p w14:paraId="27F61163" w14:textId="77777777" w:rsidR="00867E06" w:rsidRPr="0004119D" w:rsidRDefault="00867E06" w:rsidP="00465F41">
            <w:pPr>
              <w:pStyle w:val="Default"/>
              <w:numPr>
                <w:ilvl w:val="0"/>
                <w:numId w:val="10"/>
              </w:numPr>
              <w:spacing w:after="120"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>Ggf. vorbereitete Kooperationsverträge</w:t>
            </w:r>
          </w:p>
          <w:p w14:paraId="2605D35D" w14:textId="77777777" w:rsidR="00867E06" w:rsidRPr="0004119D" w:rsidRDefault="00867E06" w:rsidP="00465F41">
            <w:pPr>
              <w:pStyle w:val="Default"/>
              <w:numPr>
                <w:ilvl w:val="0"/>
                <w:numId w:val="10"/>
              </w:numPr>
              <w:spacing w:after="120"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>Ausgefüllte Personalplanungstabelle inkl. plausiblen Erläuterungen der Honorarausgaben</w:t>
            </w:r>
          </w:p>
          <w:p w14:paraId="488A6CCD" w14:textId="77777777" w:rsidR="00867E06" w:rsidRPr="0004119D" w:rsidRDefault="00867E06" w:rsidP="00465F41">
            <w:pPr>
              <w:pStyle w:val="Default"/>
              <w:numPr>
                <w:ilvl w:val="0"/>
                <w:numId w:val="10"/>
              </w:numPr>
              <w:spacing w:after="120" w:line="360" w:lineRule="auto"/>
              <w:rPr>
                <w:color w:val="00269B"/>
              </w:rPr>
            </w:pPr>
            <w:r w:rsidRPr="0004119D">
              <w:rPr>
                <w:color w:val="00269B"/>
              </w:rPr>
              <w:t>Unterschriebene Anweisungen zum Personaleinsatz</w:t>
            </w:r>
          </w:p>
        </w:tc>
      </w:tr>
    </w:tbl>
    <w:p w14:paraId="3F8F51FC" w14:textId="77777777" w:rsidR="00F14537" w:rsidRDefault="00F14537" w:rsidP="00C104D6">
      <w:pPr>
        <w:spacing w:after="0" w:line="240" w:lineRule="auto"/>
        <w:rPr>
          <w:rFonts w:ascii="Arial" w:hAnsi="Arial" w:cs="Arial"/>
          <w:b/>
          <w:color w:val="00269B"/>
        </w:rPr>
      </w:pPr>
      <w:bookmarkStart w:id="1" w:name="_Hlk158204363"/>
      <w:bookmarkStart w:id="2" w:name="_Hlk157410935"/>
      <w:bookmarkStart w:id="3" w:name="_Hlk157064909"/>
      <w:bookmarkStart w:id="4" w:name="_Hlk156290513"/>
    </w:p>
    <w:bookmarkEnd w:id="1"/>
    <w:bookmarkEnd w:id="2"/>
    <w:bookmarkEnd w:id="3"/>
    <w:bookmarkEnd w:id="4"/>
    <w:p w14:paraId="67FEE6CC" w14:textId="6E5DF7D8" w:rsidR="0004119D" w:rsidRPr="00194DBE" w:rsidRDefault="0004119D" w:rsidP="00194DBE">
      <w:pPr>
        <w:spacing w:after="0" w:line="240" w:lineRule="auto"/>
        <w:rPr>
          <w:rFonts w:ascii="Arial" w:eastAsia="Times New Roman" w:hAnsi="Arial" w:cs="Arial"/>
          <w:bCs/>
          <w:color w:val="00269B"/>
          <w:sz w:val="18"/>
          <w:szCs w:val="18"/>
          <w:lang w:eastAsia="de-DE"/>
        </w:rPr>
      </w:pPr>
    </w:p>
    <w:sectPr w:rsidR="0004119D" w:rsidRPr="00194DBE" w:rsidSect="00F145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700" w:bottom="1134" w:left="1418" w:header="284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EB27" w14:textId="77777777" w:rsidR="006240BC" w:rsidRDefault="006240BC">
      <w:r>
        <w:separator/>
      </w:r>
    </w:p>
  </w:endnote>
  <w:endnote w:type="continuationSeparator" w:id="0">
    <w:p w14:paraId="21B24506" w14:textId="77777777" w:rsidR="006240BC" w:rsidRDefault="0062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58E" w14:textId="37D24E00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656CD4" wp14:editId="420CB77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E0A3C" w14:textId="02A0EABA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14B2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Koordinierungsstellen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8C35F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15.05.</w:t>
                          </w:r>
                          <w:r w:rsidR="004E4D2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2024 (Version 2)</w:t>
                          </w:r>
                        </w:p>
                        <w:p w14:paraId="2AE0AFCF" w14:textId="77777777" w:rsidR="004E4D2B" w:rsidRDefault="004E4D2B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  <w:p w14:paraId="4FAB99DB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56CD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" stroked="f">
              <v:textbox style="layout-flow:vertical;mso-layout-flow-alt:bottom-to-top">
                <w:txbxContent>
                  <w:p w14:paraId="620E0A3C" w14:textId="02A0EABA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14B22">
                      <w:rPr>
                        <w:rFonts w:ascii="Arial" w:hAnsi="Arial"/>
                        <w:color w:val="000080"/>
                        <w:sz w:val="12"/>
                      </w:rPr>
                      <w:t>RIKA Koordinierungsstellen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8C35FB">
                      <w:rPr>
                        <w:rFonts w:ascii="Arial" w:hAnsi="Arial"/>
                        <w:color w:val="000080"/>
                        <w:sz w:val="12"/>
                      </w:rPr>
                      <w:t>15.05.</w:t>
                    </w:r>
                    <w:r w:rsidR="004E4D2B">
                      <w:rPr>
                        <w:rFonts w:ascii="Arial" w:hAnsi="Arial"/>
                        <w:color w:val="000080"/>
                        <w:sz w:val="12"/>
                      </w:rPr>
                      <w:t>2024 (Version 2)</w:t>
                    </w:r>
                  </w:p>
                  <w:p w14:paraId="2AE0AFCF" w14:textId="77777777" w:rsidR="004E4D2B" w:rsidRDefault="004E4D2B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  <w:p w14:paraId="4FAB99DB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194DBE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194DBE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2F1A" w14:textId="76BDD8D3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C2201B">
      <w:rPr>
        <w:rFonts w:ascii="Arial" w:hAnsi="Arial" w:cs="Arial"/>
        <w:bCs/>
        <w:noProof/>
        <w:sz w:val="16"/>
        <w:szCs w:val="16"/>
      </w:rPr>
      <w:t>5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CE45D1">
      <w:rPr>
        <w:rFonts w:ascii="Arial" w:hAnsi="Arial" w:cs="Arial"/>
        <w:bCs/>
        <w:noProof/>
        <w:sz w:val="16"/>
        <w:szCs w:val="16"/>
      </w:rPr>
      <w:t>5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6E0B" w14:textId="77777777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353AC" wp14:editId="4BFDC8D2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741D7" w14:textId="0BE4A743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14B22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RIKA Koordinierungsstellen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8C35F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15.05</w:t>
                          </w:r>
                          <w:r w:rsidR="004E4D2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.2024 (Version 2)</w:t>
                          </w:r>
                        </w:p>
                        <w:p w14:paraId="4B15AAF9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353A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" stroked="f">
              <v:textbox style="layout-flow:vertical;mso-layout-flow-alt:bottom-to-top">
                <w:txbxContent>
                  <w:p w14:paraId="262741D7" w14:textId="0BE4A743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14B22">
                      <w:rPr>
                        <w:rFonts w:ascii="Arial" w:hAnsi="Arial"/>
                        <w:color w:val="000080"/>
                        <w:sz w:val="12"/>
                      </w:rPr>
                      <w:t>RIKA Koordinierungsstellen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8C35FB">
                      <w:rPr>
                        <w:rFonts w:ascii="Arial" w:hAnsi="Arial"/>
                        <w:color w:val="000080"/>
                        <w:sz w:val="12"/>
                      </w:rPr>
                      <w:t>15.05</w:t>
                    </w:r>
                    <w:r w:rsidR="004E4D2B">
                      <w:rPr>
                        <w:rFonts w:ascii="Arial" w:hAnsi="Arial"/>
                        <w:color w:val="000080"/>
                        <w:sz w:val="12"/>
                      </w:rPr>
                      <w:t>.2024 (Version 2)</w:t>
                    </w:r>
                  </w:p>
                  <w:p w14:paraId="4B15AAF9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10E2" w14:textId="77777777" w:rsidR="006240BC" w:rsidRDefault="006240BC"/>
  </w:footnote>
  <w:footnote w:type="continuationSeparator" w:id="0">
    <w:p w14:paraId="22BC5BA6" w14:textId="77777777" w:rsidR="006240BC" w:rsidRDefault="006240BC"/>
  </w:footnote>
  <w:footnote w:type="continuationNotice" w:id="1">
    <w:p w14:paraId="46AFB914" w14:textId="77777777" w:rsidR="006240BC" w:rsidRDefault="00624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9813" w14:textId="77777777" w:rsidR="00324BCA" w:rsidRDefault="00324BCA" w:rsidP="00324BCA">
    <w:pPr>
      <w:jc w:val="right"/>
      <w:rPr>
        <w:rFonts w:ascii="Arial" w:hAnsi="Arial" w:cs="Arial"/>
        <w:b/>
        <w:color w:val="00269B"/>
        <w:sz w:val="28"/>
        <w:szCs w:val="28"/>
      </w:rPr>
    </w:pPr>
    <w:r>
      <w:rPr>
        <w:rFonts w:ascii="Arial" w:hAnsi="Arial" w:cs="Arial"/>
        <w:b/>
        <w:color w:val="00269B"/>
        <w:sz w:val="28"/>
        <w:szCs w:val="28"/>
      </w:rPr>
      <w:t>Anlage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7BD4F532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69D934EF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920D94D" wp14:editId="2C3D5848">
                <wp:extent cx="3199309" cy="617399"/>
                <wp:effectExtent l="0" t="0" r="127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4CD0A84A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33CF88F5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48709EEB" wp14:editId="238D7244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4" name="Grafik 4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BE0" w14:textId="77777777" w:rsidR="002A1266" w:rsidRDefault="002A126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21FD0FA8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3A31C196" w14:textId="4EC3F7EB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21DC783A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044E578F" w14:textId="4F0AE17D" w:rsidR="002A1266" w:rsidRPr="00FE0C88" w:rsidRDefault="002A1266" w:rsidP="00247E16">
    <w:pPr>
      <w:pStyle w:val="Kopfzeile"/>
      <w:spacing w:after="0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AF3"/>
    <w:multiLevelType w:val="multilevel"/>
    <w:tmpl w:val="A8CE7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" w15:restartNumberingAfterBreak="0">
    <w:nsid w:val="04B832C8"/>
    <w:multiLevelType w:val="hybridMultilevel"/>
    <w:tmpl w:val="D6A051FE"/>
    <w:lvl w:ilvl="0" w:tplc="B2363358">
      <w:start w:val="1"/>
      <w:numFmt w:val="bullet"/>
      <w:lvlText w:val=""/>
      <w:lvlJc w:val="left"/>
      <w:pPr>
        <w:ind w:left="33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52" w:hanging="360"/>
      </w:pPr>
    </w:lvl>
    <w:lvl w:ilvl="2" w:tplc="0407001B" w:tentative="1">
      <w:start w:val="1"/>
      <w:numFmt w:val="lowerRoman"/>
      <w:lvlText w:val="%3."/>
      <w:lvlJc w:val="right"/>
      <w:pPr>
        <w:ind w:left="1772" w:hanging="180"/>
      </w:pPr>
    </w:lvl>
    <w:lvl w:ilvl="3" w:tplc="0407000F" w:tentative="1">
      <w:start w:val="1"/>
      <w:numFmt w:val="decimal"/>
      <w:lvlText w:val="%4."/>
      <w:lvlJc w:val="left"/>
      <w:pPr>
        <w:ind w:left="2492" w:hanging="360"/>
      </w:pPr>
    </w:lvl>
    <w:lvl w:ilvl="4" w:tplc="04070019" w:tentative="1">
      <w:start w:val="1"/>
      <w:numFmt w:val="lowerLetter"/>
      <w:lvlText w:val="%5."/>
      <w:lvlJc w:val="left"/>
      <w:pPr>
        <w:ind w:left="3212" w:hanging="360"/>
      </w:pPr>
    </w:lvl>
    <w:lvl w:ilvl="5" w:tplc="0407001B" w:tentative="1">
      <w:start w:val="1"/>
      <w:numFmt w:val="lowerRoman"/>
      <w:lvlText w:val="%6."/>
      <w:lvlJc w:val="right"/>
      <w:pPr>
        <w:ind w:left="3932" w:hanging="180"/>
      </w:pPr>
    </w:lvl>
    <w:lvl w:ilvl="6" w:tplc="0407000F" w:tentative="1">
      <w:start w:val="1"/>
      <w:numFmt w:val="decimal"/>
      <w:lvlText w:val="%7."/>
      <w:lvlJc w:val="left"/>
      <w:pPr>
        <w:ind w:left="4652" w:hanging="360"/>
      </w:pPr>
    </w:lvl>
    <w:lvl w:ilvl="7" w:tplc="04070019" w:tentative="1">
      <w:start w:val="1"/>
      <w:numFmt w:val="lowerLetter"/>
      <w:lvlText w:val="%8."/>
      <w:lvlJc w:val="left"/>
      <w:pPr>
        <w:ind w:left="5372" w:hanging="360"/>
      </w:pPr>
    </w:lvl>
    <w:lvl w:ilvl="8" w:tplc="0407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F4354"/>
    <w:multiLevelType w:val="multilevel"/>
    <w:tmpl w:val="5C48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4" w15:restartNumberingAfterBreak="0">
    <w:nsid w:val="0DF2347D"/>
    <w:multiLevelType w:val="hybridMultilevel"/>
    <w:tmpl w:val="2A36B896"/>
    <w:lvl w:ilvl="0" w:tplc="25FCB2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2EC7"/>
    <w:multiLevelType w:val="multilevel"/>
    <w:tmpl w:val="A2C03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163C31"/>
    <w:multiLevelType w:val="multilevel"/>
    <w:tmpl w:val="A54A9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8" w15:restartNumberingAfterBreak="0">
    <w:nsid w:val="17F94F42"/>
    <w:multiLevelType w:val="hybridMultilevel"/>
    <w:tmpl w:val="7D9EA8EE"/>
    <w:lvl w:ilvl="0" w:tplc="BF1E7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49E"/>
    <w:multiLevelType w:val="multilevel"/>
    <w:tmpl w:val="1640DD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22" w:hanging="495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10" w15:restartNumberingAfterBreak="0">
    <w:nsid w:val="23D67FED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3B51"/>
    <w:multiLevelType w:val="multilevel"/>
    <w:tmpl w:val="A4667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D7C24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B53370"/>
    <w:multiLevelType w:val="hybridMultilevel"/>
    <w:tmpl w:val="6D5E2CEE"/>
    <w:lvl w:ilvl="0" w:tplc="27CE5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C12EE"/>
    <w:multiLevelType w:val="multilevel"/>
    <w:tmpl w:val="5C48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18" w15:restartNumberingAfterBreak="0">
    <w:nsid w:val="50D83713"/>
    <w:multiLevelType w:val="multilevel"/>
    <w:tmpl w:val="37F0775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C65692"/>
    <w:multiLevelType w:val="multilevel"/>
    <w:tmpl w:val="5C48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800"/>
      </w:pPr>
      <w:rPr>
        <w:rFonts w:hint="default"/>
      </w:rPr>
    </w:lvl>
  </w:abstractNum>
  <w:abstractNum w:abstractNumId="20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D151E9"/>
    <w:multiLevelType w:val="multilevel"/>
    <w:tmpl w:val="27D47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507F7F"/>
    <w:multiLevelType w:val="multilevel"/>
    <w:tmpl w:val="05D663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BF1C05"/>
    <w:multiLevelType w:val="hybridMultilevel"/>
    <w:tmpl w:val="7CC4E2B6"/>
    <w:lvl w:ilvl="0" w:tplc="8564D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C3B49"/>
    <w:multiLevelType w:val="hybridMultilevel"/>
    <w:tmpl w:val="3502D552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20"/>
  </w:num>
  <w:num w:numId="5">
    <w:abstractNumId w:val="21"/>
  </w:num>
  <w:num w:numId="6">
    <w:abstractNumId w:val="13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22"/>
  </w:num>
  <w:num w:numId="19">
    <w:abstractNumId w:val="9"/>
  </w:num>
  <w:num w:numId="20">
    <w:abstractNumId w:val="10"/>
  </w:num>
  <w:num w:numId="21">
    <w:abstractNumId w:val="23"/>
  </w:num>
  <w:num w:numId="22">
    <w:abstractNumId w:val="6"/>
  </w:num>
  <w:num w:numId="23">
    <w:abstractNumId w:val="3"/>
  </w:num>
  <w:num w:numId="24">
    <w:abstractNumId w:val="19"/>
  </w:num>
  <w:num w:numId="25">
    <w:abstractNumId w:val="17"/>
  </w:num>
  <w:num w:numId="2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gckTa4XfeKRLfSNU9x5HLpjMMmdnajFflxX6mzSQpV4Z2n65d372fkd7H8jQTKTU6GA19GrghBRnyf/KQWfA==" w:salt="xk1H2MUVranDrYM1Q2hZtw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019"/>
    <w:rsid w:val="000012E1"/>
    <w:rsid w:val="00004579"/>
    <w:rsid w:val="00006588"/>
    <w:rsid w:val="000075AB"/>
    <w:rsid w:val="000102C1"/>
    <w:rsid w:val="000103A1"/>
    <w:rsid w:val="0001140B"/>
    <w:rsid w:val="00012786"/>
    <w:rsid w:val="00012931"/>
    <w:rsid w:val="00014C98"/>
    <w:rsid w:val="00015932"/>
    <w:rsid w:val="00015FBF"/>
    <w:rsid w:val="00016F37"/>
    <w:rsid w:val="00017B3C"/>
    <w:rsid w:val="0002135C"/>
    <w:rsid w:val="00021AA3"/>
    <w:rsid w:val="000234F9"/>
    <w:rsid w:val="0002550A"/>
    <w:rsid w:val="000264FF"/>
    <w:rsid w:val="00027085"/>
    <w:rsid w:val="00027AEC"/>
    <w:rsid w:val="00032A8F"/>
    <w:rsid w:val="00033741"/>
    <w:rsid w:val="000368FE"/>
    <w:rsid w:val="00040E8B"/>
    <w:rsid w:val="0004119D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2E56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1A00"/>
    <w:rsid w:val="00083AC9"/>
    <w:rsid w:val="000842A7"/>
    <w:rsid w:val="00084BE2"/>
    <w:rsid w:val="000877BE"/>
    <w:rsid w:val="00087808"/>
    <w:rsid w:val="0009311E"/>
    <w:rsid w:val="000934A2"/>
    <w:rsid w:val="0009399E"/>
    <w:rsid w:val="00093B4F"/>
    <w:rsid w:val="00093B85"/>
    <w:rsid w:val="000955ED"/>
    <w:rsid w:val="00096FD5"/>
    <w:rsid w:val="000A2D35"/>
    <w:rsid w:val="000A4D21"/>
    <w:rsid w:val="000A4D80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037D"/>
    <w:rsid w:val="000C1DCF"/>
    <w:rsid w:val="000C30EE"/>
    <w:rsid w:val="000C4EBE"/>
    <w:rsid w:val="000C616D"/>
    <w:rsid w:val="000D233D"/>
    <w:rsid w:val="000D3314"/>
    <w:rsid w:val="000D6B9E"/>
    <w:rsid w:val="000E11E9"/>
    <w:rsid w:val="000E1A60"/>
    <w:rsid w:val="000E33DB"/>
    <w:rsid w:val="000E5017"/>
    <w:rsid w:val="000E5DE0"/>
    <w:rsid w:val="000E6B87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37A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7AEA"/>
    <w:rsid w:val="0016191E"/>
    <w:rsid w:val="0016231C"/>
    <w:rsid w:val="00164174"/>
    <w:rsid w:val="00166FDC"/>
    <w:rsid w:val="0017226E"/>
    <w:rsid w:val="001726FB"/>
    <w:rsid w:val="00172B07"/>
    <w:rsid w:val="001755FB"/>
    <w:rsid w:val="00176EBA"/>
    <w:rsid w:val="0017723D"/>
    <w:rsid w:val="001772F2"/>
    <w:rsid w:val="00180858"/>
    <w:rsid w:val="00182B52"/>
    <w:rsid w:val="00185E95"/>
    <w:rsid w:val="00186A38"/>
    <w:rsid w:val="00187795"/>
    <w:rsid w:val="0019027A"/>
    <w:rsid w:val="00190909"/>
    <w:rsid w:val="00191751"/>
    <w:rsid w:val="00193062"/>
    <w:rsid w:val="00193091"/>
    <w:rsid w:val="001931F3"/>
    <w:rsid w:val="001948A3"/>
    <w:rsid w:val="00194DBE"/>
    <w:rsid w:val="00194F4F"/>
    <w:rsid w:val="00197D3E"/>
    <w:rsid w:val="001A1350"/>
    <w:rsid w:val="001A4FC1"/>
    <w:rsid w:val="001A6552"/>
    <w:rsid w:val="001A6E59"/>
    <w:rsid w:val="001A7E06"/>
    <w:rsid w:val="001B24F2"/>
    <w:rsid w:val="001B5400"/>
    <w:rsid w:val="001B58CA"/>
    <w:rsid w:val="001B5D9C"/>
    <w:rsid w:val="001B655D"/>
    <w:rsid w:val="001B71FD"/>
    <w:rsid w:val="001C0BB3"/>
    <w:rsid w:val="001C3862"/>
    <w:rsid w:val="001C6302"/>
    <w:rsid w:val="001C6BEE"/>
    <w:rsid w:val="001D0D41"/>
    <w:rsid w:val="001D0EAE"/>
    <w:rsid w:val="001D17EC"/>
    <w:rsid w:val="001D2656"/>
    <w:rsid w:val="001D3E41"/>
    <w:rsid w:val="001D4AE1"/>
    <w:rsid w:val="001E05F7"/>
    <w:rsid w:val="001E12AC"/>
    <w:rsid w:val="001E137C"/>
    <w:rsid w:val="001F2169"/>
    <w:rsid w:val="001F23AE"/>
    <w:rsid w:val="001F6137"/>
    <w:rsid w:val="001F62A8"/>
    <w:rsid w:val="00202033"/>
    <w:rsid w:val="00202839"/>
    <w:rsid w:val="00206357"/>
    <w:rsid w:val="0020721E"/>
    <w:rsid w:val="00207707"/>
    <w:rsid w:val="00210120"/>
    <w:rsid w:val="00211BCF"/>
    <w:rsid w:val="00214181"/>
    <w:rsid w:val="00214B22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82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77E52"/>
    <w:rsid w:val="00282C2D"/>
    <w:rsid w:val="00283F4B"/>
    <w:rsid w:val="00286AA0"/>
    <w:rsid w:val="00292AF4"/>
    <w:rsid w:val="0029406A"/>
    <w:rsid w:val="00295B44"/>
    <w:rsid w:val="002A039B"/>
    <w:rsid w:val="002A0B7F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0AF3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2F57DC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4BCA"/>
    <w:rsid w:val="003251DF"/>
    <w:rsid w:val="00325C81"/>
    <w:rsid w:val="00327835"/>
    <w:rsid w:val="00333411"/>
    <w:rsid w:val="0033397A"/>
    <w:rsid w:val="00335E73"/>
    <w:rsid w:val="0033624B"/>
    <w:rsid w:val="0034115A"/>
    <w:rsid w:val="00341625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51D0"/>
    <w:rsid w:val="0036593B"/>
    <w:rsid w:val="00372664"/>
    <w:rsid w:val="003729C7"/>
    <w:rsid w:val="00373318"/>
    <w:rsid w:val="0037392F"/>
    <w:rsid w:val="003757B9"/>
    <w:rsid w:val="00380362"/>
    <w:rsid w:val="00380E41"/>
    <w:rsid w:val="003840BF"/>
    <w:rsid w:val="003843F9"/>
    <w:rsid w:val="0038456D"/>
    <w:rsid w:val="00385C21"/>
    <w:rsid w:val="00386689"/>
    <w:rsid w:val="00391BA5"/>
    <w:rsid w:val="003953EE"/>
    <w:rsid w:val="00397837"/>
    <w:rsid w:val="003A1321"/>
    <w:rsid w:val="003A31B0"/>
    <w:rsid w:val="003A46C9"/>
    <w:rsid w:val="003A48F1"/>
    <w:rsid w:val="003A55A8"/>
    <w:rsid w:val="003B0FA3"/>
    <w:rsid w:val="003B1A77"/>
    <w:rsid w:val="003B567B"/>
    <w:rsid w:val="003B5879"/>
    <w:rsid w:val="003B7AA6"/>
    <w:rsid w:val="003C3790"/>
    <w:rsid w:val="003C673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BB7"/>
    <w:rsid w:val="00406E99"/>
    <w:rsid w:val="00412276"/>
    <w:rsid w:val="00413243"/>
    <w:rsid w:val="0041431A"/>
    <w:rsid w:val="00415255"/>
    <w:rsid w:val="004213C8"/>
    <w:rsid w:val="0042277D"/>
    <w:rsid w:val="004236FA"/>
    <w:rsid w:val="00423A31"/>
    <w:rsid w:val="00423AF9"/>
    <w:rsid w:val="0042482A"/>
    <w:rsid w:val="00433BA9"/>
    <w:rsid w:val="00434102"/>
    <w:rsid w:val="004343B3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5928"/>
    <w:rsid w:val="00451A69"/>
    <w:rsid w:val="004616DF"/>
    <w:rsid w:val="00462076"/>
    <w:rsid w:val="00462A2B"/>
    <w:rsid w:val="00462B2E"/>
    <w:rsid w:val="00463A45"/>
    <w:rsid w:val="0046447E"/>
    <w:rsid w:val="00465F14"/>
    <w:rsid w:val="00465F41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0B4F"/>
    <w:rsid w:val="004918F8"/>
    <w:rsid w:val="0049478B"/>
    <w:rsid w:val="004947BD"/>
    <w:rsid w:val="00495AF1"/>
    <w:rsid w:val="0049651D"/>
    <w:rsid w:val="004A5B00"/>
    <w:rsid w:val="004A5B44"/>
    <w:rsid w:val="004B1FAF"/>
    <w:rsid w:val="004B234C"/>
    <w:rsid w:val="004B3ABF"/>
    <w:rsid w:val="004B41F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4D2B"/>
    <w:rsid w:val="004E5410"/>
    <w:rsid w:val="004E5DBA"/>
    <w:rsid w:val="004E794E"/>
    <w:rsid w:val="004E7E3B"/>
    <w:rsid w:val="004F0D40"/>
    <w:rsid w:val="004F1008"/>
    <w:rsid w:val="004F3427"/>
    <w:rsid w:val="004F37E4"/>
    <w:rsid w:val="004F3B07"/>
    <w:rsid w:val="004F75BD"/>
    <w:rsid w:val="005007A4"/>
    <w:rsid w:val="0050225C"/>
    <w:rsid w:val="005022FE"/>
    <w:rsid w:val="00504577"/>
    <w:rsid w:val="00506AA5"/>
    <w:rsid w:val="00507CB4"/>
    <w:rsid w:val="005111F7"/>
    <w:rsid w:val="00514FA2"/>
    <w:rsid w:val="005163FE"/>
    <w:rsid w:val="0051678E"/>
    <w:rsid w:val="005227C5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4779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0CAF"/>
    <w:rsid w:val="005A3817"/>
    <w:rsid w:val="005A3C4A"/>
    <w:rsid w:val="005A5B38"/>
    <w:rsid w:val="005A62F7"/>
    <w:rsid w:val="005B20D1"/>
    <w:rsid w:val="005B39AA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0D0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3DC7"/>
    <w:rsid w:val="00614D9F"/>
    <w:rsid w:val="0061613D"/>
    <w:rsid w:val="006168FD"/>
    <w:rsid w:val="00616989"/>
    <w:rsid w:val="00616C0A"/>
    <w:rsid w:val="0062033B"/>
    <w:rsid w:val="00620C37"/>
    <w:rsid w:val="006237B7"/>
    <w:rsid w:val="006240BC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77293"/>
    <w:rsid w:val="00677D55"/>
    <w:rsid w:val="00680168"/>
    <w:rsid w:val="00680A37"/>
    <w:rsid w:val="00681666"/>
    <w:rsid w:val="00683B33"/>
    <w:rsid w:val="00686858"/>
    <w:rsid w:val="0069174D"/>
    <w:rsid w:val="00691E93"/>
    <w:rsid w:val="0069204E"/>
    <w:rsid w:val="00692A36"/>
    <w:rsid w:val="006938DD"/>
    <w:rsid w:val="00694250"/>
    <w:rsid w:val="006959D5"/>
    <w:rsid w:val="006A0602"/>
    <w:rsid w:val="006A1D4D"/>
    <w:rsid w:val="006A3832"/>
    <w:rsid w:val="006A3B0A"/>
    <w:rsid w:val="006A407C"/>
    <w:rsid w:val="006A4424"/>
    <w:rsid w:val="006A45CF"/>
    <w:rsid w:val="006A6205"/>
    <w:rsid w:val="006B085C"/>
    <w:rsid w:val="006B5868"/>
    <w:rsid w:val="006B7899"/>
    <w:rsid w:val="006C0254"/>
    <w:rsid w:val="006C0853"/>
    <w:rsid w:val="006C1752"/>
    <w:rsid w:val="006C22F7"/>
    <w:rsid w:val="006C2655"/>
    <w:rsid w:val="006C3642"/>
    <w:rsid w:val="006C4836"/>
    <w:rsid w:val="006C6A1F"/>
    <w:rsid w:val="006C7DB5"/>
    <w:rsid w:val="006D03B1"/>
    <w:rsid w:val="006D0D9A"/>
    <w:rsid w:val="006D28CB"/>
    <w:rsid w:val="006D2A7D"/>
    <w:rsid w:val="006D499F"/>
    <w:rsid w:val="006D7316"/>
    <w:rsid w:val="006D7884"/>
    <w:rsid w:val="006E267C"/>
    <w:rsid w:val="006E2A39"/>
    <w:rsid w:val="006E34F4"/>
    <w:rsid w:val="006E5A09"/>
    <w:rsid w:val="006E67A4"/>
    <w:rsid w:val="006F23FB"/>
    <w:rsid w:val="006F36D8"/>
    <w:rsid w:val="006F4034"/>
    <w:rsid w:val="006F57D4"/>
    <w:rsid w:val="00701FED"/>
    <w:rsid w:val="00705637"/>
    <w:rsid w:val="007061FD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2F66"/>
    <w:rsid w:val="00723199"/>
    <w:rsid w:val="007243AD"/>
    <w:rsid w:val="00725C5A"/>
    <w:rsid w:val="007260D2"/>
    <w:rsid w:val="00727F82"/>
    <w:rsid w:val="00732682"/>
    <w:rsid w:val="00732CE4"/>
    <w:rsid w:val="0073342D"/>
    <w:rsid w:val="007357D8"/>
    <w:rsid w:val="00735873"/>
    <w:rsid w:val="00735E08"/>
    <w:rsid w:val="007373B1"/>
    <w:rsid w:val="00737708"/>
    <w:rsid w:val="007407B7"/>
    <w:rsid w:val="00740FFF"/>
    <w:rsid w:val="00741215"/>
    <w:rsid w:val="00741991"/>
    <w:rsid w:val="00741C7E"/>
    <w:rsid w:val="00742C7E"/>
    <w:rsid w:val="007454CC"/>
    <w:rsid w:val="00750B7C"/>
    <w:rsid w:val="00750F67"/>
    <w:rsid w:val="00752492"/>
    <w:rsid w:val="0075292C"/>
    <w:rsid w:val="0075357B"/>
    <w:rsid w:val="00753C51"/>
    <w:rsid w:val="007572FA"/>
    <w:rsid w:val="00757D45"/>
    <w:rsid w:val="00757F27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4D0C"/>
    <w:rsid w:val="00777040"/>
    <w:rsid w:val="0077733F"/>
    <w:rsid w:val="00777A4D"/>
    <w:rsid w:val="00781440"/>
    <w:rsid w:val="00785308"/>
    <w:rsid w:val="00787F6C"/>
    <w:rsid w:val="00791495"/>
    <w:rsid w:val="00793B96"/>
    <w:rsid w:val="00794868"/>
    <w:rsid w:val="00795070"/>
    <w:rsid w:val="00795B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1D03"/>
    <w:rsid w:val="007C2C5B"/>
    <w:rsid w:val="007C39D7"/>
    <w:rsid w:val="007C3D7B"/>
    <w:rsid w:val="007C4580"/>
    <w:rsid w:val="007C4E84"/>
    <w:rsid w:val="007C5A99"/>
    <w:rsid w:val="007D09BD"/>
    <w:rsid w:val="007D1102"/>
    <w:rsid w:val="007D1A27"/>
    <w:rsid w:val="007D1A87"/>
    <w:rsid w:val="007D2FF9"/>
    <w:rsid w:val="007D3192"/>
    <w:rsid w:val="007D4693"/>
    <w:rsid w:val="007D605C"/>
    <w:rsid w:val="007D6AB0"/>
    <w:rsid w:val="007E1851"/>
    <w:rsid w:val="007E3294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23A0"/>
    <w:rsid w:val="0081316B"/>
    <w:rsid w:val="00817F5D"/>
    <w:rsid w:val="0082235F"/>
    <w:rsid w:val="008232DE"/>
    <w:rsid w:val="00823C3B"/>
    <w:rsid w:val="008251E4"/>
    <w:rsid w:val="008253B5"/>
    <w:rsid w:val="00826C88"/>
    <w:rsid w:val="008278B2"/>
    <w:rsid w:val="00827B58"/>
    <w:rsid w:val="00830976"/>
    <w:rsid w:val="00830A70"/>
    <w:rsid w:val="00831665"/>
    <w:rsid w:val="00833212"/>
    <w:rsid w:val="008346C8"/>
    <w:rsid w:val="00836F00"/>
    <w:rsid w:val="008373DF"/>
    <w:rsid w:val="00837B16"/>
    <w:rsid w:val="008410FA"/>
    <w:rsid w:val="00841C5D"/>
    <w:rsid w:val="00842576"/>
    <w:rsid w:val="00842C62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7E06"/>
    <w:rsid w:val="00870FA8"/>
    <w:rsid w:val="00875674"/>
    <w:rsid w:val="0088365D"/>
    <w:rsid w:val="00884119"/>
    <w:rsid w:val="00884765"/>
    <w:rsid w:val="00884793"/>
    <w:rsid w:val="008856F3"/>
    <w:rsid w:val="00894765"/>
    <w:rsid w:val="008A1365"/>
    <w:rsid w:val="008A30C7"/>
    <w:rsid w:val="008A45EF"/>
    <w:rsid w:val="008A4BF3"/>
    <w:rsid w:val="008A4D8F"/>
    <w:rsid w:val="008A6558"/>
    <w:rsid w:val="008B0005"/>
    <w:rsid w:val="008B167D"/>
    <w:rsid w:val="008B1990"/>
    <w:rsid w:val="008B2DC5"/>
    <w:rsid w:val="008B36B4"/>
    <w:rsid w:val="008B4CF0"/>
    <w:rsid w:val="008B699A"/>
    <w:rsid w:val="008B6C80"/>
    <w:rsid w:val="008C0345"/>
    <w:rsid w:val="008C1D13"/>
    <w:rsid w:val="008C35FB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2089"/>
    <w:rsid w:val="008E3564"/>
    <w:rsid w:val="008E50DD"/>
    <w:rsid w:val="008E5A7F"/>
    <w:rsid w:val="008E62F6"/>
    <w:rsid w:val="008F20A1"/>
    <w:rsid w:val="008F32EB"/>
    <w:rsid w:val="008F46A0"/>
    <w:rsid w:val="008F4FA9"/>
    <w:rsid w:val="008F52FF"/>
    <w:rsid w:val="008F58F3"/>
    <w:rsid w:val="008F71E3"/>
    <w:rsid w:val="008F72B4"/>
    <w:rsid w:val="00904121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A31"/>
    <w:rsid w:val="00925CD6"/>
    <w:rsid w:val="00926329"/>
    <w:rsid w:val="00927004"/>
    <w:rsid w:val="009304C5"/>
    <w:rsid w:val="00932F15"/>
    <w:rsid w:val="00933A94"/>
    <w:rsid w:val="0093487D"/>
    <w:rsid w:val="0094149D"/>
    <w:rsid w:val="00943CE0"/>
    <w:rsid w:val="009507EC"/>
    <w:rsid w:val="009508BA"/>
    <w:rsid w:val="009510F3"/>
    <w:rsid w:val="00953DBE"/>
    <w:rsid w:val="00954456"/>
    <w:rsid w:val="009549AC"/>
    <w:rsid w:val="00954A03"/>
    <w:rsid w:val="009552FB"/>
    <w:rsid w:val="00957B45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2E88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96D18"/>
    <w:rsid w:val="009A0434"/>
    <w:rsid w:val="009A1DCE"/>
    <w:rsid w:val="009A5D2A"/>
    <w:rsid w:val="009A6723"/>
    <w:rsid w:val="009A6880"/>
    <w:rsid w:val="009A6F8E"/>
    <w:rsid w:val="009B01DE"/>
    <w:rsid w:val="009B08B1"/>
    <w:rsid w:val="009B152C"/>
    <w:rsid w:val="009B3F39"/>
    <w:rsid w:val="009B550A"/>
    <w:rsid w:val="009B6DCE"/>
    <w:rsid w:val="009B7A7E"/>
    <w:rsid w:val="009B7C3C"/>
    <w:rsid w:val="009C0121"/>
    <w:rsid w:val="009C104D"/>
    <w:rsid w:val="009C1481"/>
    <w:rsid w:val="009C3BFB"/>
    <w:rsid w:val="009C5EE3"/>
    <w:rsid w:val="009C67FB"/>
    <w:rsid w:val="009C6C8C"/>
    <w:rsid w:val="009C789E"/>
    <w:rsid w:val="009C7D2F"/>
    <w:rsid w:val="009D113B"/>
    <w:rsid w:val="009D2237"/>
    <w:rsid w:val="009D44A2"/>
    <w:rsid w:val="009D623B"/>
    <w:rsid w:val="009E010D"/>
    <w:rsid w:val="009E08BC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6878"/>
    <w:rsid w:val="009F7162"/>
    <w:rsid w:val="009F722E"/>
    <w:rsid w:val="00A00AC1"/>
    <w:rsid w:val="00A04751"/>
    <w:rsid w:val="00A04B6E"/>
    <w:rsid w:val="00A059CF"/>
    <w:rsid w:val="00A064A6"/>
    <w:rsid w:val="00A06BD9"/>
    <w:rsid w:val="00A06E4D"/>
    <w:rsid w:val="00A06E9B"/>
    <w:rsid w:val="00A118E4"/>
    <w:rsid w:val="00A1345A"/>
    <w:rsid w:val="00A13BB5"/>
    <w:rsid w:val="00A1561D"/>
    <w:rsid w:val="00A16DB8"/>
    <w:rsid w:val="00A172A4"/>
    <w:rsid w:val="00A20824"/>
    <w:rsid w:val="00A2305D"/>
    <w:rsid w:val="00A30966"/>
    <w:rsid w:val="00A320CF"/>
    <w:rsid w:val="00A32871"/>
    <w:rsid w:val="00A33487"/>
    <w:rsid w:val="00A34A29"/>
    <w:rsid w:val="00A3569D"/>
    <w:rsid w:val="00A36067"/>
    <w:rsid w:val="00A378A6"/>
    <w:rsid w:val="00A41487"/>
    <w:rsid w:val="00A423D6"/>
    <w:rsid w:val="00A4336C"/>
    <w:rsid w:val="00A43415"/>
    <w:rsid w:val="00A4348B"/>
    <w:rsid w:val="00A439E2"/>
    <w:rsid w:val="00A46EBE"/>
    <w:rsid w:val="00A4781A"/>
    <w:rsid w:val="00A47AEC"/>
    <w:rsid w:val="00A508CF"/>
    <w:rsid w:val="00A54170"/>
    <w:rsid w:val="00A54A7F"/>
    <w:rsid w:val="00A54CF8"/>
    <w:rsid w:val="00A55FE8"/>
    <w:rsid w:val="00A56845"/>
    <w:rsid w:val="00A568DF"/>
    <w:rsid w:val="00A57F69"/>
    <w:rsid w:val="00A60362"/>
    <w:rsid w:val="00A605D9"/>
    <w:rsid w:val="00A60A99"/>
    <w:rsid w:val="00A61B04"/>
    <w:rsid w:val="00A63716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1B8F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2AAF"/>
    <w:rsid w:val="00A93326"/>
    <w:rsid w:val="00A96BE6"/>
    <w:rsid w:val="00A97297"/>
    <w:rsid w:val="00A9743E"/>
    <w:rsid w:val="00AA149E"/>
    <w:rsid w:val="00AA23ED"/>
    <w:rsid w:val="00AA6641"/>
    <w:rsid w:val="00AA6F63"/>
    <w:rsid w:val="00AB1BDC"/>
    <w:rsid w:val="00AB3144"/>
    <w:rsid w:val="00AB35B3"/>
    <w:rsid w:val="00AB3781"/>
    <w:rsid w:val="00AB3D72"/>
    <w:rsid w:val="00AB444D"/>
    <w:rsid w:val="00AB57A7"/>
    <w:rsid w:val="00AB5E7D"/>
    <w:rsid w:val="00AB6273"/>
    <w:rsid w:val="00AB758A"/>
    <w:rsid w:val="00AC0778"/>
    <w:rsid w:val="00AC1484"/>
    <w:rsid w:val="00AC36D4"/>
    <w:rsid w:val="00AC3A20"/>
    <w:rsid w:val="00AD102E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AF7F87"/>
    <w:rsid w:val="00B027F8"/>
    <w:rsid w:val="00B03570"/>
    <w:rsid w:val="00B04028"/>
    <w:rsid w:val="00B048F6"/>
    <w:rsid w:val="00B058CF"/>
    <w:rsid w:val="00B072D7"/>
    <w:rsid w:val="00B1031F"/>
    <w:rsid w:val="00B10F49"/>
    <w:rsid w:val="00B12806"/>
    <w:rsid w:val="00B1378C"/>
    <w:rsid w:val="00B140E1"/>
    <w:rsid w:val="00B22ECD"/>
    <w:rsid w:val="00B23040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86E49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9EE"/>
    <w:rsid w:val="00BA7AD2"/>
    <w:rsid w:val="00BB1F56"/>
    <w:rsid w:val="00BB5862"/>
    <w:rsid w:val="00BB60C6"/>
    <w:rsid w:val="00BC16E7"/>
    <w:rsid w:val="00BC1CC5"/>
    <w:rsid w:val="00BC5321"/>
    <w:rsid w:val="00BC6252"/>
    <w:rsid w:val="00BD0D5C"/>
    <w:rsid w:val="00BD44E6"/>
    <w:rsid w:val="00BD46E6"/>
    <w:rsid w:val="00BD5708"/>
    <w:rsid w:val="00BE0D74"/>
    <w:rsid w:val="00BE0F40"/>
    <w:rsid w:val="00BE22E8"/>
    <w:rsid w:val="00BE2413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3381"/>
    <w:rsid w:val="00BF4286"/>
    <w:rsid w:val="00BF5E4B"/>
    <w:rsid w:val="00BF7DCA"/>
    <w:rsid w:val="00C00E52"/>
    <w:rsid w:val="00C01D7D"/>
    <w:rsid w:val="00C02AF3"/>
    <w:rsid w:val="00C03C52"/>
    <w:rsid w:val="00C048FB"/>
    <w:rsid w:val="00C05DAE"/>
    <w:rsid w:val="00C06074"/>
    <w:rsid w:val="00C074A3"/>
    <w:rsid w:val="00C1029B"/>
    <w:rsid w:val="00C104D6"/>
    <w:rsid w:val="00C10E4D"/>
    <w:rsid w:val="00C1194B"/>
    <w:rsid w:val="00C1710E"/>
    <w:rsid w:val="00C17481"/>
    <w:rsid w:val="00C20A27"/>
    <w:rsid w:val="00C2201B"/>
    <w:rsid w:val="00C22DA2"/>
    <w:rsid w:val="00C2304E"/>
    <w:rsid w:val="00C23369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50E6"/>
    <w:rsid w:val="00C46030"/>
    <w:rsid w:val="00C47F58"/>
    <w:rsid w:val="00C5287F"/>
    <w:rsid w:val="00C53ADF"/>
    <w:rsid w:val="00C53C3B"/>
    <w:rsid w:val="00C56FBA"/>
    <w:rsid w:val="00C60825"/>
    <w:rsid w:val="00C62AD1"/>
    <w:rsid w:val="00C63384"/>
    <w:rsid w:val="00C63E67"/>
    <w:rsid w:val="00C660B8"/>
    <w:rsid w:val="00C67BC2"/>
    <w:rsid w:val="00C72109"/>
    <w:rsid w:val="00C73035"/>
    <w:rsid w:val="00C73C43"/>
    <w:rsid w:val="00C73CFE"/>
    <w:rsid w:val="00C768E2"/>
    <w:rsid w:val="00C7701E"/>
    <w:rsid w:val="00C81294"/>
    <w:rsid w:val="00C8132E"/>
    <w:rsid w:val="00C82B10"/>
    <w:rsid w:val="00C85683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34A4"/>
    <w:rsid w:val="00CA41EB"/>
    <w:rsid w:val="00CA4818"/>
    <w:rsid w:val="00CA4BFA"/>
    <w:rsid w:val="00CA5CA4"/>
    <w:rsid w:val="00CA64BD"/>
    <w:rsid w:val="00CA6EFF"/>
    <w:rsid w:val="00CA6F3D"/>
    <w:rsid w:val="00CB027E"/>
    <w:rsid w:val="00CB0412"/>
    <w:rsid w:val="00CB0985"/>
    <w:rsid w:val="00CB1318"/>
    <w:rsid w:val="00CB1480"/>
    <w:rsid w:val="00CB3649"/>
    <w:rsid w:val="00CB3DBE"/>
    <w:rsid w:val="00CB5E0E"/>
    <w:rsid w:val="00CB5E69"/>
    <w:rsid w:val="00CB6C74"/>
    <w:rsid w:val="00CB72E1"/>
    <w:rsid w:val="00CC02B6"/>
    <w:rsid w:val="00CC1BAB"/>
    <w:rsid w:val="00CC1C4F"/>
    <w:rsid w:val="00CC20A1"/>
    <w:rsid w:val="00CC27AA"/>
    <w:rsid w:val="00CC392D"/>
    <w:rsid w:val="00CC72E1"/>
    <w:rsid w:val="00CD104B"/>
    <w:rsid w:val="00CD3624"/>
    <w:rsid w:val="00CE1189"/>
    <w:rsid w:val="00CE3965"/>
    <w:rsid w:val="00CE431B"/>
    <w:rsid w:val="00CE45D1"/>
    <w:rsid w:val="00CE7347"/>
    <w:rsid w:val="00CE7A82"/>
    <w:rsid w:val="00CF2711"/>
    <w:rsid w:val="00CF31E5"/>
    <w:rsid w:val="00CF3352"/>
    <w:rsid w:val="00CF35EF"/>
    <w:rsid w:val="00CF6C1F"/>
    <w:rsid w:val="00CF700D"/>
    <w:rsid w:val="00D017C1"/>
    <w:rsid w:val="00D01FAF"/>
    <w:rsid w:val="00D0249C"/>
    <w:rsid w:val="00D03191"/>
    <w:rsid w:val="00D04CBF"/>
    <w:rsid w:val="00D0508F"/>
    <w:rsid w:val="00D113ED"/>
    <w:rsid w:val="00D12674"/>
    <w:rsid w:val="00D12D60"/>
    <w:rsid w:val="00D13C92"/>
    <w:rsid w:val="00D14FE1"/>
    <w:rsid w:val="00D16667"/>
    <w:rsid w:val="00D167A1"/>
    <w:rsid w:val="00D1686A"/>
    <w:rsid w:val="00D1754C"/>
    <w:rsid w:val="00D1784D"/>
    <w:rsid w:val="00D23365"/>
    <w:rsid w:val="00D235EC"/>
    <w:rsid w:val="00D237B6"/>
    <w:rsid w:val="00D250F4"/>
    <w:rsid w:val="00D263A8"/>
    <w:rsid w:val="00D30093"/>
    <w:rsid w:val="00D3018C"/>
    <w:rsid w:val="00D31B3C"/>
    <w:rsid w:val="00D3424D"/>
    <w:rsid w:val="00D35073"/>
    <w:rsid w:val="00D35923"/>
    <w:rsid w:val="00D36315"/>
    <w:rsid w:val="00D37E32"/>
    <w:rsid w:val="00D42F69"/>
    <w:rsid w:val="00D4584A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2FF"/>
    <w:rsid w:val="00D605DC"/>
    <w:rsid w:val="00D61010"/>
    <w:rsid w:val="00D626BF"/>
    <w:rsid w:val="00D652C9"/>
    <w:rsid w:val="00D65976"/>
    <w:rsid w:val="00D66BEC"/>
    <w:rsid w:val="00D66EA3"/>
    <w:rsid w:val="00D70C6B"/>
    <w:rsid w:val="00D726C3"/>
    <w:rsid w:val="00D73B3C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3F02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1672"/>
    <w:rsid w:val="00DF5324"/>
    <w:rsid w:val="00DF7571"/>
    <w:rsid w:val="00E02359"/>
    <w:rsid w:val="00E04576"/>
    <w:rsid w:val="00E06AFA"/>
    <w:rsid w:val="00E109D6"/>
    <w:rsid w:val="00E1418E"/>
    <w:rsid w:val="00E152AD"/>
    <w:rsid w:val="00E15E3A"/>
    <w:rsid w:val="00E20410"/>
    <w:rsid w:val="00E21181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0FB"/>
    <w:rsid w:val="00E348B1"/>
    <w:rsid w:val="00E34E61"/>
    <w:rsid w:val="00E36835"/>
    <w:rsid w:val="00E37C82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57FF0"/>
    <w:rsid w:val="00E6132D"/>
    <w:rsid w:val="00E626EA"/>
    <w:rsid w:val="00E63C89"/>
    <w:rsid w:val="00E6424F"/>
    <w:rsid w:val="00E649FF"/>
    <w:rsid w:val="00E64B0D"/>
    <w:rsid w:val="00E64FAE"/>
    <w:rsid w:val="00E6584A"/>
    <w:rsid w:val="00E65936"/>
    <w:rsid w:val="00E659C5"/>
    <w:rsid w:val="00E70311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411"/>
    <w:rsid w:val="00E87749"/>
    <w:rsid w:val="00E87770"/>
    <w:rsid w:val="00E879C5"/>
    <w:rsid w:val="00E910BE"/>
    <w:rsid w:val="00E91109"/>
    <w:rsid w:val="00E914CE"/>
    <w:rsid w:val="00E920E7"/>
    <w:rsid w:val="00E942EE"/>
    <w:rsid w:val="00E9454B"/>
    <w:rsid w:val="00E958B6"/>
    <w:rsid w:val="00EA25FE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431B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6378"/>
    <w:rsid w:val="00EE7055"/>
    <w:rsid w:val="00EF1895"/>
    <w:rsid w:val="00EF2B03"/>
    <w:rsid w:val="00EF62F8"/>
    <w:rsid w:val="00EF645D"/>
    <w:rsid w:val="00F0039E"/>
    <w:rsid w:val="00F011A9"/>
    <w:rsid w:val="00F01A54"/>
    <w:rsid w:val="00F024F5"/>
    <w:rsid w:val="00F058AD"/>
    <w:rsid w:val="00F07EA8"/>
    <w:rsid w:val="00F1262C"/>
    <w:rsid w:val="00F14537"/>
    <w:rsid w:val="00F151ED"/>
    <w:rsid w:val="00F16DC0"/>
    <w:rsid w:val="00F17310"/>
    <w:rsid w:val="00F22524"/>
    <w:rsid w:val="00F23831"/>
    <w:rsid w:val="00F271C7"/>
    <w:rsid w:val="00F30EBC"/>
    <w:rsid w:val="00F31AF6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5DE5"/>
    <w:rsid w:val="00F47BA0"/>
    <w:rsid w:val="00F5022E"/>
    <w:rsid w:val="00F51799"/>
    <w:rsid w:val="00F55D39"/>
    <w:rsid w:val="00F57561"/>
    <w:rsid w:val="00F61237"/>
    <w:rsid w:val="00F64AC3"/>
    <w:rsid w:val="00F65084"/>
    <w:rsid w:val="00F66FCE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3E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5EE9B6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uiPriority w:val="99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B39A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0EAE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E6AC-EFCA-46B3-B333-28DA091B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1018</Words>
  <Characters>7509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Borkowski, Kirsten</cp:lastModifiedBy>
  <cp:revision>2</cp:revision>
  <cp:lastPrinted>2024-02-07T13:01:00Z</cp:lastPrinted>
  <dcterms:created xsi:type="dcterms:W3CDTF">2024-05-16T10:24:00Z</dcterms:created>
  <dcterms:modified xsi:type="dcterms:W3CDTF">2024-05-16T10:24:00Z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