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B417" w14:textId="797C7310" w:rsidR="0023518C" w:rsidRDefault="005D46B5" w:rsidP="00BC7A3D">
      <w:pPr>
        <w:spacing w:after="0"/>
        <w:jc w:val="right"/>
        <w:rPr>
          <w:rFonts w:ascii="Arial" w:hAnsi="Arial" w:cs="Arial"/>
          <w:sz w:val="24"/>
          <w:szCs w:val="24"/>
        </w:rPr>
      </w:pPr>
      <w:r>
        <w:rPr>
          <w:rFonts w:ascii="Arial" w:hAnsi="Arial" w:cs="Arial"/>
          <w:sz w:val="24"/>
          <w:szCs w:val="24"/>
        </w:rPr>
        <w:t>1</w:t>
      </w:r>
      <w:r w:rsidR="00625606">
        <w:rPr>
          <w:rFonts w:ascii="Arial" w:hAnsi="Arial" w:cs="Arial"/>
          <w:sz w:val="24"/>
          <w:szCs w:val="24"/>
        </w:rPr>
        <w:t>3</w:t>
      </w:r>
      <w:r>
        <w:rPr>
          <w:rFonts w:ascii="Arial" w:hAnsi="Arial" w:cs="Arial"/>
          <w:sz w:val="24"/>
          <w:szCs w:val="24"/>
        </w:rPr>
        <w:t>.10</w:t>
      </w:r>
      <w:r w:rsidR="00D62EAA">
        <w:rPr>
          <w:rFonts w:ascii="Arial" w:hAnsi="Arial" w:cs="Arial"/>
          <w:sz w:val="24"/>
          <w:szCs w:val="24"/>
        </w:rPr>
        <w:t>.2022</w:t>
      </w:r>
    </w:p>
    <w:p w14:paraId="704FCE5B" w14:textId="77777777" w:rsidR="00C62B8C" w:rsidRDefault="00532CC3" w:rsidP="00BC7A3D">
      <w:pPr>
        <w:spacing w:after="0" w:line="360" w:lineRule="auto"/>
        <w:jc w:val="center"/>
        <w:rPr>
          <w:rFonts w:ascii="Arial" w:hAnsi="Arial" w:cs="Arial"/>
          <w:b/>
          <w:sz w:val="24"/>
          <w:szCs w:val="24"/>
        </w:rPr>
      </w:pPr>
      <w:r>
        <w:rPr>
          <w:rFonts w:ascii="Arial" w:hAnsi="Arial" w:cs="Arial"/>
          <w:b/>
          <w:sz w:val="24"/>
          <w:szCs w:val="24"/>
        </w:rPr>
        <w:t xml:space="preserve">Detailinformationen </w:t>
      </w:r>
    </w:p>
    <w:p w14:paraId="0D3422D3" w14:textId="77777777" w:rsidR="006C7662" w:rsidRDefault="006C7662" w:rsidP="00BC7A3D">
      <w:pPr>
        <w:spacing w:after="0" w:line="360" w:lineRule="auto"/>
        <w:jc w:val="center"/>
        <w:rPr>
          <w:rFonts w:ascii="Arial" w:hAnsi="Arial" w:cs="Arial"/>
          <w:b/>
          <w:sz w:val="24"/>
          <w:szCs w:val="24"/>
        </w:rPr>
      </w:pPr>
      <w:r>
        <w:rPr>
          <w:rFonts w:ascii="Arial" w:hAnsi="Arial" w:cs="Arial"/>
          <w:b/>
          <w:sz w:val="24"/>
          <w:szCs w:val="24"/>
        </w:rPr>
        <w:t>z</w:t>
      </w:r>
      <w:r w:rsidR="00532CC3">
        <w:rPr>
          <w:rFonts w:ascii="Arial" w:hAnsi="Arial" w:cs="Arial"/>
          <w:b/>
          <w:sz w:val="24"/>
          <w:szCs w:val="24"/>
        </w:rPr>
        <w:t>ur</w:t>
      </w:r>
      <w:r w:rsidR="00C62B8C">
        <w:rPr>
          <w:rFonts w:ascii="Arial" w:hAnsi="Arial" w:cs="Arial"/>
          <w:b/>
          <w:sz w:val="24"/>
          <w:szCs w:val="24"/>
        </w:rPr>
        <w:t xml:space="preserve"> </w:t>
      </w:r>
      <w:r w:rsidR="0023518C" w:rsidRPr="0023518C">
        <w:rPr>
          <w:rFonts w:ascii="Arial" w:hAnsi="Arial" w:cs="Arial"/>
          <w:b/>
          <w:sz w:val="24"/>
          <w:szCs w:val="24"/>
        </w:rPr>
        <w:t xml:space="preserve">Organisation </w:t>
      </w:r>
      <w:r w:rsidR="00532CC3">
        <w:rPr>
          <w:rFonts w:ascii="Arial" w:hAnsi="Arial" w:cs="Arial"/>
          <w:b/>
          <w:sz w:val="24"/>
          <w:szCs w:val="24"/>
        </w:rPr>
        <w:t xml:space="preserve">und </w:t>
      </w:r>
      <w:r w:rsidR="005D3807">
        <w:rPr>
          <w:rFonts w:ascii="Arial" w:hAnsi="Arial" w:cs="Arial"/>
          <w:b/>
          <w:sz w:val="24"/>
          <w:szCs w:val="24"/>
        </w:rPr>
        <w:t xml:space="preserve">zum </w:t>
      </w:r>
      <w:r w:rsidR="00532CC3">
        <w:rPr>
          <w:rFonts w:ascii="Arial" w:hAnsi="Arial" w:cs="Arial"/>
          <w:b/>
          <w:sz w:val="24"/>
          <w:szCs w:val="24"/>
        </w:rPr>
        <w:t xml:space="preserve">Betrieb </w:t>
      </w:r>
      <w:r>
        <w:rPr>
          <w:rFonts w:ascii="Arial" w:hAnsi="Arial" w:cs="Arial"/>
          <w:b/>
          <w:sz w:val="24"/>
          <w:szCs w:val="24"/>
        </w:rPr>
        <w:t>der</w:t>
      </w:r>
    </w:p>
    <w:p w14:paraId="100A826A" w14:textId="7C7E1D3A" w:rsidR="0023518C" w:rsidRDefault="0023518C" w:rsidP="00BC7A3D">
      <w:pPr>
        <w:spacing w:after="0" w:line="360" w:lineRule="auto"/>
        <w:jc w:val="center"/>
        <w:rPr>
          <w:rFonts w:ascii="Arial" w:hAnsi="Arial" w:cs="Arial"/>
          <w:b/>
          <w:sz w:val="24"/>
          <w:szCs w:val="24"/>
        </w:rPr>
      </w:pPr>
      <w:r w:rsidRPr="0023518C">
        <w:rPr>
          <w:rFonts w:ascii="Arial" w:hAnsi="Arial" w:cs="Arial"/>
          <w:b/>
          <w:sz w:val="24"/>
          <w:szCs w:val="24"/>
        </w:rPr>
        <w:t>Gemeinschaftsstände</w:t>
      </w:r>
      <w:r w:rsidR="00C62B8C">
        <w:rPr>
          <w:rFonts w:ascii="Arial" w:hAnsi="Arial" w:cs="Arial"/>
          <w:b/>
          <w:sz w:val="24"/>
          <w:szCs w:val="24"/>
        </w:rPr>
        <w:t xml:space="preserve"> </w:t>
      </w:r>
      <w:r w:rsidRPr="0023518C">
        <w:rPr>
          <w:rFonts w:ascii="Arial" w:hAnsi="Arial" w:cs="Arial"/>
          <w:b/>
          <w:sz w:val="24"/>
          <w:szCs w:val="24"/>
        </w:rPr>
        <w:t>des Landes Niedersachsen</w:t>
      </w:r>
      <w:r w:rsidR="00A919DF">
        <w:rPr>
          <w:rFonts w:ascii="Arial" w:hAnsi="Arial" w:cs="Arial"/>
          <w:b/>
          <w:sz w:val="24"/>
          <w:szCs w:val="24"/>
        </w:rPr>
        <w:t xml:space="preserve"> </w:t>
      </w:r>
    </w:p>
    <w:p w14:paraId="7E39D287" w14:textId="55A5A018" w:rsidR="0023518C" w:rsidRDefault="0023518C" w:rsidP="00BC7A3D">
      <w:pPr>
        <w:spacing w:after="0" w:line="360" w:lineRule="auto"/>
        <w:jc w:val="center"/>
        <w:rPr>
          <w:rFonts w:ascii="Arial" w:hAnsi="Arial" w:cs="Arial"/>
          <w:b/>
          <w:sz w:val="24"/>
          <w:szCs w:val="24"/>
          <w:u w:val="single"/>
        </w:rPr>
      </w:pPr>
      <w:r w:rsidRPr="00842C97">
        <w:rPr>
          <w:rFonts w:ascii="Arial" w:hAnsi="Arial" w:cs="Arial"/>
          <w:b/>
          <w:sz w:val="24"/>
          <w:szCs w:val="24"/>
          <w:u w:val="single"/>
        </w:rPr>
        <w:t xml:space="preserve">hier: </w:t>
      </w:r>
      <w:r w:rsidR="00813931" w:rsidRPr="00F25863">
        <w:rPr>
          <w:rFonts w:ascii="Arial" w:hAnsi="Arial" w:cs="Arial"/>
          <w:b/>
          <w:sz w:val="24"/>
          <w:szCs w:val="24"/>
          <w:u w:val="single"/>
        </w:rPr>
        <w:t xml:space="preserve">Hannover Messe </w:t>
      </w:r>
      <w:r w:rsidRPr="00F25863">
        <w:rPr>
          <w:rFonts w:ascii="Arial" w:hAnsi="Arial" w:cs="Arial"/>
          <w:b/>
          <w:sz w:val="24"/>
          <w:szCs w:val="24"/>
          <w:u w:val="single"/>
        </w:rPr>
        <w:t>20</w:t>
      </w:r>
      <w:r w:rsidR="00F2490F" w:rsidRPr="00F25863">
        <w:rPr>
          <w:rFonts w:ascii="Arial" w:hAnsi="Arial" w:cs="Arial"/>
          <w:b/>
          <w:sz w:val="24"/>
          <w:szCs w:val="24"/>
          <w:u w:val="single"/>
        </w:rPr>
        <w:t>2</w:t>
      </w:r>
      <w:r w:rsidR="00D62EAA">
        <w:rPr>
          <w:rFonts w:ascii="Arial" w:hAnsi="Arial" w:cs="Arial"/>
          <w:b/>
          <w:sz w:val="24"/>
          <w:szCs w:val="24"/>
          <w:u w:val="single"/>
        </w:rPr>
        <w:t>3</w:t>
      </w:r>
      <w:r w:rsidR="00C62B8C">
        <w:rPr>
          <w:rFonts w:ascii="Arial" w:hAnsi="Arial" w:cs="Arial"/>
          <w:b/>
          <w:sz w:val="24"/>
          <w:szCs w:val="24"/>
          <w:u w:val="single"/>
        </w:rPr>
        <w:t xml:space="preserve"> Stand</w:t>
      </w:r>
      <w:r w:rsidRPr="00F25863">
        <w:rPr>
          <w:rFonts w:ascii="Arial" w:hAnsi="Arial" w:cs="Arial"/>
          <w:b/>
          <w:sz w:val="24"/>
          <w:szCs w:val="24"/>
          <w:u w:val="single"/>
        </w:rPr>
        <w:t xml:space="preserve"> „</w:t>
      </w:r>
      <w:r w:rsidR="003E0886" w:rsidRPr="00F25863">
        <w:rPr>
          <w:rFonts w:ascii="Arial" w:hAnsi="Arial" w:cs="Arial"/>
          <w:b/>
          <w:sz w:val="24"/>
          <w:szCs w:val="24"/>
          <w:u w:val="single"/>
        </w:rPr>
        <w:t>Digitalisierung</w:t>
      </w:r>
      <w:r w:rsidRPr="00F25863">
        <w:rPr>
          <w:rFonts w:ascii="Arial" w:hAnsi="Arial" w:cs="Arial"/>
          <w:b/>
          <w:sz w:val="24"/>
          <w:szCs w:val="24"/>
          <w:u w:val="single"/>
        </w:rPr>
        <w:t>“</w:t>
      </w:r>
    </w:p>
    <w:p w14:paraId="0B4E83D3" w14:textId="77777777" w:rsidR="006C1321" w:rsidRPr="00842C97" w:rsidRDefault="006C1321" w:rsidP="00BC7A3D">
      <w:pPr>
        <w:spacing w:after="0" w:line="360" w:lineRule="auto"/>
        <w:jc w:val="center"/>
        <w:rPr>
          <w:rFonts w:ascii="Arial" w:hAnsi="Arial" w:cs="Arial"/>
          <w:b/>
          <w:sz w:val="24"/>
          <w:szCs w:val="24"/>
          <w:u w:val="single"/>
        </w:rPr>
      </w:pPr>
    </w:p>
    <w:p w14:paraId="5E23F604" w14:textId="77777777" w:rsidR="006C1321" w:rsidRDefault="006C1321" w:rsidP="00BC7A3D">
      <w:pPr>
        <w:pStyle w:val="Listenabsatz"/>
        <w:numPr>
          <w:ilvl w:val="0"/>
          <w:numId w:val="27"/>
        </w:numPr>
        <w:spacing w:after="0" w:line="360" w:lineRule="auto"/>
        <w:rPr>
          <w:rFonts w:ascii="Arial" w:hAnsi="Arial" w:cs="Arial"/>
          <w:b/>
          <w:sz w:val="24"/>
          <w:szCs w:val="24"/>
        </w:rPr>
      </w:pPr>
      <w:r>
        <w:rPr>
          <w:rFonts w:ascii="Arial" w:hAnsi="Arial" w:cs="Arial"/>
          <w:b/>
          <w:sz w:val="24"/>
          <w:szCs w:val="24"/>
        </w:rPr>
        <w:t>Ausgangslage und Projektziele</w:t>
      </w:r>
    </w:p>
    <w:p w14:paraId="24A1D26B" w14:textId="77777777" w:rsidR="006C1321" w:rsidRDefault="006C1321" w:rsidP="00BC7A3D">
      <w:pPr>
        <w:pStyle w:val="Listenabsatz"/>
        <w:numPr>
          <w:ilvl w:val="0"/>
          <w:numId w:val="27"/>
        </w:numPr>
        <w:spacing w:after="0" w:line="360" w:lineRule="auto"/>
        <w:rPr>
          <w:rFonts w:ascii="Arial" w:hAnsi="Arial" w:cs="Arial"/>
          <w:b/>
          <w:sz w:val="24"/>
          <w:szCs w:val="24"/>
        </w:rPr>
      </w:pPr>
      <w:r>
        <w:rPr>
          <w:rFonts w:ascii="Arial" w:hAnsi="Arial" w:cs="Arial"/>
          <w:b/>
          <w:sz w:val="24"/>
          <w:szCs w:val="24"/>
        </w:rPr>
        <w:t>Anforderungen, Referenzen</w:t>
      </w:r>
    </w:p>
    <w:p w14:paraId="6F1219FA" w14:textId="77777777" w:rsidR="006C1321" w:rsidRDefault="006C1321" w:rsidP="00BC7A3D">
      <w:pPr>
        <w:pStyle w:val="Listenabsatz"/>
        <w:numPr>
          <w:ilvl w:val="0"/>
          <w:numId w:val="27"/>
        </w:numPr>
        <w:spacing w:after="0" w:line="360" w:lineRule="auto"/>
        <w:rPr>
          <w:rFonts w:ascii="Arial" w:hAnsi="Arial" w:cs="Arial"/>
          <w:b/>
          <w:sz w:val="24"/>
          <w:szCs w:val="24"/>
        </w:rPr>
      </w:pPr>
      <w:r>
        <w:rPr>
          <w:rFonts w:ascii="Arial" w:hAnsi="Arial" w:cs="Arial"/>
          <w:b/>
          <w:sz w:val="24"/>
          <w:szCs w:val="24"/>
        </w:rPr>
        <w:t>Hinweise zur Form des Angebots und zum Verfahren</w:t>
      </w:r>
    </w:p>
    <w:p w14:paraId="2F229D1C" w14:textId="77777777" w:rsidR="000D7CD2" w:rsidRDefault="000D7CD2" w:rsidP="00BC7A3D">
      <w:pPr>
        <w:spacing w:after="0" w:line="360" w:lineRule="auto"/>
        <w:rPr>
          <w:rFonts w:ascii="Arial" w:hAnsi="Arial" w:cs="Arial"/>
          <w:sz w:val="24"/>
          <w:szCs w:val="24"/>
        </w:rPr>
      </w:pPr>
    </w:p>
    <w:p w14:paraId="5DF1F876" w14:textId="77777777" w:rsidR="00BC7A3D" w:rsidRDefault="0023518C" w:rsidP="00BC7A3D">
      <w:pPr>
        <w:pStyle w:val="Listenabsatz"/>
        <w:numPr>
          <w:ilvl w:val="0"/>
          <w:numId w:val="3"/>
        </w:numPr>
        <w:spacing w:after="0" w:line="360" w:lineRule="auto"/>
        <w:rPr>
          <w:rFonts w:ascii="Arial" w:hAnsi="Arial" w:cs="Arial"/>
          <w:sz w:val="24"/>
          <w:szCs w:val="24"/>
        </w:rPr>
      </w:pPr>
      <w:r w:rsidRPr="00A919DF">
        <w:rPr>
          <w:rFonts w:ascii="Arial" w:hAnsi="Arial" w:cs="Arial"/>
          <w:b/>
          <w:sz w:val="24"/>
          <w:szCs w:val="24"/>
        </w:rPr>
        <w:t>Ausgangslage und Projektziele</w:t>
      </w:r>
      <w:r w:rsidRPr="00A919DF">
        <w:rPr>
          <w:rFonts w:ascii="Arial" w:hAnsi="Arial" w:cs="Arial"/>
          <w:b/>
          <w:sz w:val="24"/>
          <w:szCs w:val="24"/>
        </w:rPr>
        <w:br/>
      </w:r>
    </w:p>
    <w:p w14:paraId="26D5B709" w14:textId="4CFEA8EE" w:rsidR="00AB15CD" w:rsidRDefault="0023518C" w:rsidP="00BC7A3D">
      <w:pPr>
        <w:pStyle w:val="Listenabsatz"/>
        <w:spacing w:after="0" w:line="360" w:lineRule="auto"/>
        <w:ind w:left="0"/>
        <w:rPr>
          <w:rFonts w:ascii="Arial" w:hAnsi="Arial" w:cs="Arial"/>
          <w:sz w:val="24"/>
          <w:szCs w:val="24"/>
        </w:rPr>
      </w:pPr>
      <w:r>
        <w:rPr>
          <w:rFonts w:ascii="Arial" w:hAnsi="Arial" w:cs="Arial"/>
          <w:sz w:val="24"/>
          <w:szCs w:val="24"/>
        </w:rPr>
        <w:t xml:space="preserve">Das Land Niedersachsen plant </w:t>
      </w:r>
      <w:r w:rsidR="00AB15CD" w:rsidRPr="00AB15CD">
        <w:rPr>
          <w:rFonts w:ascii="Arial" w:hAnsi="Arial" w:cs="Arial"/>
          <w:sz w:val="24"/>
          <w:szCs w:val="24"/>
        </w:rPr>
        <w:t>unter der Federführung des Niedersächsischen Mini</w:t>
      </w:r>
      <w:r w:rsidR="00E802FD">
        <w:rPr>
          <w:rFonts w:ascii="Arial" w:hAnsi="Arial" w:cs="Arial"/>
          <w:sz w:val="24"/>
          <w:szCs w:val="24"/>
        </w:rPr>
        <w:t xml:space="preserve">steriums für Wirtschaft, Arbeit, </w:t>
      </w:r>
      <w:r w:rsidR="00AB15CD" w:rsidRPr="00AB15CD">
        <w:rPr>
          <w:rFonts w:ascii="Arial" w:hAnsi="Arial" w:cs="Arial"/>
          <w:sz w:val="24"/>
          <w:szCs w:val="24"/>
        </w:rPr>
        <w:t>Verkehr</w:t>
      </w:r>
      <w:r w:rsidR="00E802FD">
        <w:rPr>
          <w:rFonts w:ascii="Arial" w:hAnsi="Arial" w:cs="Arial"/>
          <w:sz w:val="24"/>
          <w:szCs w:val="24"/>
        </w:rPr>
        <w:t xml:space="preserve"> und Digitalisierung </w:t>
      </w:r>
      <w:r w:rsidR="00AB15CD" w:rsidRPr="00AB15CD">
        <w:rPr>
          <w:rFonts w:ascii="Arial" w:hAnsi="Arial" w:cs="Arial"/>
          <w:sz w:val="24"/>
          <w:szCs w:val="24"/>
        </w:rPr>
        <w:t>(MW)</w:t>
      </w:r>
      <w:r w:rsidR="00AB15CD">
        <w:rPr>
          <w:rFonts w:ascii="Arial" w:hAnsi="Arial" w:cs="Arial"/>
          <w:sz w:val="24"/>
          <w:szCs w:val="24"/>
        </w:rPr>
        <w:t xml:space="preserve"> </w:t>
      </w:r>
      <w:r>
        <w:rPr>
          <w:rFonts w:ascii="Arial" w:hAnsi="Arial" w:cs="Arial"/>
          <w:sz w:val="24"/>
          <w:szCs w:val="24"/>
        </w:rPr>
        <w:t xml:space="preserve">im Rahmen </w:t>
      </w:r>
      <w:r w:rsidRPr="00F25863">
        <w:rPr>
          <w:rFonts w:ascii="Arial" w:hAnsi="Arial" w:cs="Arial"/>
          <w:sz w:val="24"/>
          <w:szCs w:val="24"/>
        </w:rPr>
        <w:t xml:space="preserve">der </w:t>
      </w:r>
      <w:r w:rsidR="00813931" w:rsidRPr="00F25863">
        <w:rPr>
          <w:rFonts w:ascii="Arial" w:hAnsi="Arial" w:cs="Arial"/>
          <w:b/>
          <w:sz w:val="24"/>
          <w:szCs w:val="24"/>
        </w:rPr>
        <w:t xml:space="preserve">Hannover Messe </w:t>
      </w:r>
      <w:r w:rsidRPr="00F25863">
        <w:rPr>
          <w:rFonts w:ascii="Arial" w:hAnsi="Arial" w:cs="Arial"/>
          <w:b/>
          <w:sz w:val="24"/>
          <w:szCs w:val="24"/>
        </w:rPr>
        <w:t xml:space="preserve">vom </w:t>
      </w:r>
      <w:r w:rsidR="00D62EAA">
        <w:rPr>
          <w:rFonts w:ascii="Arial" w:hAnsi="Arial" w:cs="Arial"/>
          <w:b/>
          <w:sz w:val="24"/>
          <w:szCs w:val="24"/>
        </w:rPr>
        <w:t>17</w:t>
      </w:r>
      <w:r w:rsidR="00A919DF" w:rsidRPr="00F25863">
        <w:rPr>
          <w:rFonts w:ascii="Arial" w:hAnsi="Arial" w:cs="Arial"/>
          <w:b/>
          <w:sz w:val="24"/>
          <w:szCs w:val="24"/>
        </w:rPr>
        <w:t>.0</w:t>
      </w:r>
      <w:r w:rsidR="00813931" w:rsidRPr="00F25863">
        <w:rPr>
          <w:rFonts w:ascii="Arial" w:hAnsi="Arial" w:cs="Arial"/>
          <w:b/>
          <w:sz w:val="24"/>
          <w:szCs w:val="24"/>
        </w:rPr>
        <w:t>4</w:t>
      </w:r>
      <w:r w:rsidR="00A919DF" w:rsidRPr="00F25863">
        <w:rPr>
          <w:rFonts w:ascii="Arial" w:hAnsi="Arial" w:cs="Arial"/>
          <w:b/>
          <w:sz w:val="24"/>
          <w:szCs w:val="24"/>
        </w:rPr>
        <w:t xml:space="preserve">. bis zum </w:t>
      </w:r>
      <w:r w:rsidR="00C0369A">
        <w:rPr>
          <w:rFonts w:ascii="Arial" w:hAnsi="Arial" w:cs="Arial"/>
          <w:b/>
          <w:sz w:val="24"/>
          <w:szCs w:val="24"/>
        </w:rPr>
        <w:t>2</w:t>
      </w:r>
      <w:r w:rsidR="00D62EAA">
        <w:rPr>
          <w:rFonts w:ascii="Arial" w:hAnsi="Arial" w:cs="Arial"/>
          <w:b/>
          <w:sz w:val="24"/>
          <w:szCs w:val="24"/>
        </w:rPr>
        <w:t>1</w:t>
      </w:r>
      <w:r w:rsidR="00A919DF" w:rsidRPr="00F25863">
        <w:rPr>
          <w:rFonts w:ascii="Arial" w:hAnsi="Arial" w:cs="Arial"/>
          <w:b/>
          <w:sz w:val="24"/>
          <w:szCs w:val="24"/>
        </w:rPr>
        <w:t>.0</w:t>
      </w:r>
      <w:r w:rsidR="00813931" w:rsidRPr="00F25863">
        <w:rPr>
          <w:rFonts w:ascii="Arial" w:hAnsi="Arial" w:cs="Arial"/>
          <w:b/>
          <w:sz w:val="24"/>
          <w:szCs w:val="24"/>
        </w:rPr>
        <w:t>4</w:t>
      </w:r>
      <w:r w:rsidR="00A919DF" w:rsidRPr="00F25863">
        <w:rPr>
          <w:rFonts w:ascii="Arial" w:hAnsi="Arial" w:cs="Arial"/>
          <w:b/>
          <w:sz w:val="24"/>
          <w:szCs w:val="24"/>
        </w:rPr>
        <w:t>.20</w:t>
      </w:r>
      <w:r w:rsidR="00F2490F" w:rsidRPr="00F25863">
        <w:rPr>
          <w:rFonts w:ascii="Arial" w:hAnsi="Arial" w:cs="Arial"/>
          <w:b/>
          <w:sz w:val="24"/>
          <w:szCs w:val="24"/>
        </w:rPr>
        <w:t>2</w:t>
      </w:r>
      <w:r w:rsidR="00D62EAA">
        <w:rPr>
          <w:rFonts w:ascii="Arial" w:hAnsi="Arial" w:cs="Arial"/>
          <w:b/>
          <w:sz w:val="24"/>
          <w:szCs w:val="24"/>
        </w:rPr>
        <w:t>3</w:t>
      </w:r>
      <w:r w:rsidR="00A919DF" w:rsidRPr="00F25863">
        <w:rPr>
          <w:rFonts w:ascii="Arial" w:hAnsi="Arial" w:cs="Arial"/>
          <w:b/>
          <w:sz w:val="24"/>
          <w:szCs w:val="24"/>
        </w:rPr>
        <w:t xml:space="preserve"> in Hannover </w:t>
      </w:r>
      <w:r w:rsidR="00A919DF" w:rsidRPr="00F25863">
        <w:rPr>
          <w:rFonts w:ascii="Arial" w:hAnsi="Arial" w:cs="Arial"/>
          <w:sz w:val="24"/>
          <w:szCs w:val="24"/>
        </w:rPr>
        <w:t xml:space="preserve">einen </w:t>
      </w:r>
      <w:r w:rsidR="00A919DF" w:rsidRPr="00F25863">
        <w:rPr>
          <w:rFonts w:ascii="Arial" w:hAnsi="Arial" w:cs="Arial"/>
          <w:b/>
          <w:sz w:val="24"/>
          <w:szCs w:val="24"/>
        </w:rPr>
        <w:t>Gemeinschaftsstand</w:t>
      </w:r>
      <w:r w:rsidR="00A919DF" w:rsidRPr="00F25863">
        <w:rPr>
          <w:rFonts w:ascii="Arial" w:hAnsi="Arial" w:cs="Arial"/>
          <w:sz w:val="24"/>
          <w:szCs w:val="24"/>
        </w:rPr>
        <w:t xml:space="preserve"> mit dem Thema </w:t>
      </w:r>
      <w:r w:rsidR="00A919DF" w:rsidRPr="00F25863">
        <w:rPr>
          <w:rFonts w:ascii="Arial" w:hAnsi="Arial" w:cs="Arial"/>
          <w:b/>
          <w:sz w:val="24"/>
          <w:szCs w:val="24"/>
        </w:rPr>
        <w:t>„</w:t>
      </w:r>
      <w:r w:rsidR="003E0886" w:rsidRPr="00F25863">
        <w:rPr>
          <w:rFonts w:ascii="Arial" w:hAnsi="Arial" w:cs="Arial"/>
          <w:b/>
          <w:sz w:val="24"/>
          <w:szCs w:val="24"/>
        </w:rPr>
        <w:t>Digitalisierung</w:t>
      </w:r>
      <w:r w:rsidR="00A919DF" w:rsidRPr="00F25863">
        <w:rPr>
          <w:rFonts w:ascii="Arial" w:hAnsi="Arial" w:cs="Arial"/>
          <w:b/>
          <w:sz w:val="24"/>
          <w:szCs w:val="24"/>
        </w:rPr>
        <w:t>“</w:t>
      </w:r>
      <w:r w:rsidR="00A919DF" w:rsidRPr="00F25863">
        <w:rPr>
          <w:rFonts w:ascii="Arial" w:hAnsi="Arial" w:cs="Arial"/>
          <w:sz w:val="24"/>
          <w:szCs w:val="24"/>
        </w:rPr>
        <w:t>.</w:t>
      </w:r>
      <w:r w:rsidR="00A919DF">
        <w:rPr>
          <w:rFonts w:ascii="Arial" w:hAnsi="Arial" w:cs="Arial"/>
          <w:sz w:val="24"/>
          <w:szCs w:val="24"/>
        </w:rPr>
        <w:t xml:space="preserve"> </w:t>
      </w:r>
    </w:p>
    <w:p w14:paraId="6FDBAAE2" w14:textId="77777777" w:rsidR="00D91478" w:rsidRDefault="00D91478" w:rsidP="00BC7A3D">
      <w:pPr>
        <w:pStyle w:val="Listenabsatz"/>
        <w:tabs>
          <w:tab w:val="right" w:pos="9072"/>
        </w:tabs>
        <w:spacing w:after="0" w:line="360" w:lineRule="auto"/>
        <w:ind w:left="360"/>
        <w:rPr>
          <w:rFonts w:ascii="Arial" w:hAnsi="Arial" w:cs="Arial"/>
          <w:sz w:val="24"/>
          <w:szCs w:val="24"/>
        </w:rPr>
      </w:pPr>
    </w:p>
    <w:p w14:paraId="59379F67" w14:textId="77777777" w:rsidR="00A919DF" w:rsidRDefault="00A919DF" w:rsidP="00BC7A3D">
      <w:pPr>
        <w:pStyle w:val="Listenabsatz"/>
        <w:tabs>
          <w:tab w:val="right" w:pos="9072"/>
        </w:tabs>
        <w:spacing w:after="0" w:line="360" w:lineRule="auto"/>
        <w:ind w:left="0"/>
        <w:rPr>
          <w:rFonts w:ascii="Arial" w:hAnsi="Arial" w:cs="Arial"/>
          <w:sz w:val="24"/>
          <w:szCs w:val="24"/>
        </w:rPr>
      </w:pPr>
      <w:r>
        <w:rPr>
          <w:rFonts w:ascii="Arial" w:hAnsi="Arial" w:cs="Arial"/>
          <w:sz w:val="24"/>
          <w:szCs w:val="24"/>
        </w:rPr>
        <w:t>Ziele sind:</w:t>
      </w:r>
      <w:r w:rsidR="00FA6ADE">
        <w:rPr>
          <w:rFonts w:ascii="Arial" w:hAnsi="Arial" w:cs="Arial"/>
          <w:sz w:val="24"/>
          <w:szCs w:val="24"/>
        </w:rPr>
        <w:tab/>
      </w:r>
    </w:p>
    <w:p w14:paraId="45EB23A2" w14:textId="77777777" w:rsidR="0023518C" w:rsidRDefault="00A919DF" w:rsidP="00BC7A3D">
      <w:pPr>
        <w:pStyle w:val="Listenabsatz"/>
        <w:numPr>
          <w:ilvl w:val="0"/>
          <w:numId w:val="4"/>
        </w:numPr>
        <w:spacing w:after="0" w:line="360" w:lineRule="auto"/>
        <w:rPr>
          <w:rFonts w:ascii="Arial" w:hAnsi="Arial" w:cs="Arial"/>
          <w:sz w:val="24"/>
          <w:szCs w:val="24"/>
        </w:rPr>
      </w:pPr>
      <w:r>
        <w:rPr>
          <w:rFonts w:ascii="Arial" w:hAnsi="Arial" w:cs="Arial"/>
          <w:sz w:val="24"/>
          <w:szCs w:val="24"/>
        </w:rPr>
        <w:t xml:space="preserve">Ganzheitliche Präsentation niedersächsischer Kompetenzen aus Wirtschaft und Forschung im Bereich </w:t>
      </w:r>
      <w:r w:rsidR="003E0886">
        <w:rPr>
          <w:rFonts w:ascii="Arial" w:hAnsi="Arial" w:cs="Arial"/>
          <w:sz w:val="24"/>
          <w:szCs w:val="24"/>
        </w:rPr>
        <w:t>der Digitalisierung</w:t>
      </w:r>
    </w:p>
    <w:p w14:paraId="470443CC" w14:textId="77777777" w:rsidR="006C7662" w:rsidRDefault="00A919DF" w:rsidP="00BC7A3D">
      <w:pPr>
        <w:pStyle w:val="Listenabsatz"/>
        <w:numPr>
          <w:ilvl w:val="0"/>
          <w:numId w:val="4"/>
        </w:numPr>
        <w:spacing w:after="0" w:line="360" w:lineRule="auto"/>
        <w:rPr>
          <w:rFonts w:ascii="Arial" w:hAnsi="Arial" w:cs="Arial"/>
          <w:sz w:val="24"/>
          <w:szCs w:val="24"/>
        </w:rPr>
      </w:pPr>
      <w:r>
        <w:rPr>
          <w:rFonts w:ascii="Arial" w:hAnsi="Arial" w:cs="Arial"/>
          <w:sz w:val="24"/>
          <w:szCs w:val="24"/>
        </w:rPr>
        <w:t xml:space="preserve">Intensivierung bestehender und Aufbau neuer Geschäftskontakte zu </w:t>
      </w:r>
    </w:p>
    <w:p w14:paraId="68C2E94C" w14:textId="2428A9BB" w:rsidR="00A919DF" w:rsidRDefault="00A919DF" w:rsidP="006C7662">
      <w:pPr>
        <w:pStyle w:val="Listenabsatz"/>
        <w:spacing w:after="0" w:line="360" w:lineRule="auto"/>
        <w:ind w:left="360"/>
        <w:rPr>
          <w:rFonts w:ascii="Arial" w:hAnsi="Arial" w:cs="Arial"/>
          <w:sz w:val="24"/>
          <w:szCs w:val="24"/>
        </w:rPr>
      </w:pPr>
      <w:r>
        <w:rPr>
          <w:rFonts w:ascii="Arial" w:hAnsi="Arial" w:cs="Arial"/>
          <w:sz w:val="24"/>
          <w:szCs w:val="24"/>
        </w:rPr>
        <w:t>Kooperations- und Marktpartnern aus Wirtschaft, Handwerk und Wissenschaft</w:t>
      </w:r>
    </w:p>
    <w:p w14:paraId="08112E8E" w14:textId="77777777" w:rsidR="006C7662" w:rsidRDefault="00A919DF" w:rsidP="00BC7A3D">
      <w:pPr>
        <w:pStyle w:val="Listenabsatz"/>
        <w:numPr>
          <w:ilvl w:val="0"/>
          <w:numId w:val="4"/>
        </w:numPr>
        <w:spacing w:after="0" w:line="360" w:lineRule="auto"/>
        <w:rPr>
          <w:rFonts w:ascii="Arial" w:hAnsi="Arial" w:cs="Arial"/>
          <w:sz w:val="24"/>
          <w:szCs w:val="24"/>
        </w:rPr>
      </w:pPr>
      <w:r>
        <w:rPr>
          <w:rFonts w:ascii="Arial" w:hAnsi="Arial" w:cs="Arial"/>
          <w:sz w:val="24"/>
          <w:szCs w:val="24"/>
        </w:rPr>
        <w:t>Unterstützung der Vermarktungsaktivitäten und der Exportorientierung</w:t>
      </w:r>
    </w:p>
    <w:p w14:paraId="187CF495" w14:textId="1633A287" w:rsidR="00A919DF" w:rsidRDefault="006C7662" w:rsidP="006C7662">
      <w:pPr>
        <w:pStyle w:val="Listenabsatz"/>
        <w:spacing w:after="0" w:line="360" w:lineRule="auto"/>
        <w:ind w:left="360"/>
        <w:rPr>
          <w:rFonts w:ascii="Arial" w:hAnsi="Arial" w:cs="Arial"/>
          <w:sz w:val="24"/>
          <w:szCs w:val="24"/>
        </w:rPr>
      </w:pPr>
      <w:r>
        <w:rPr>
          <w:rFonts w:ascii="Arial" w:hAnsi="Arial" w:cs="Arial"/>
          <w:sz w:val="24"/>
          <w:szCs w:val="24"/>
        </w:rPr>
        <w:t>i</w:t>
      </w:r>
      <w:r w:rsidR="00A919DF">
        <w:rPr>
          <w:rFonts w:ascii="Arial" w:hAnsi="Arial" w:cs="Arial"/>
          <w:sz w:val="24"/>
          <w:szCs w:val="24"/>
        </w:rPr>
        <w:t>nsbesondere für niedersächsische KMU</w:t>
      </w:r>
    </w:p>
    <w:p w14:paraId="351B7C25" w14:textId="77777777" w:rsidR="00F41777" w:rsidRDefault="00F41777" w:rsidP="00F41777">
      <w:pPr>
        <w:pStyle w:val="Listenabsatz"/>
        <w:spacing w:after="0" w:line="360" w:lineRule="auto"/>
        <w:ind w:left="360"/>
        <w:rPr>
          <w:rFonts w:ascii="Arial" w:hAnsi="Arial" w:cs="Arial"/>
          <w:sz w:val="24"/>
          <w:szCs w:val="24"/>
        </w:rPr>
      </w:pPr>
    </w:p>
    <w:p w14:paraId="0CBFC828" w14:textId="0FB1F79C" w:rsidR="00A919DF" w:rsidRPr="00492334" w:rsidRDefault="00C63345" w:rsidP="00BC7A3D">
      <w:pPr>
        <w:spacing w:after="0" w:line="360" w:lineRule="auto"/>
        <w:rPr>
          <w:rFonts w:ascii="Arial" w:hAnsi="Arial" w:cs="Arial"/>
          <w:sz w:val="24"/>
          <w:szCs w:val="24"/>
        </w:rPr>
      </w:pPr>
      <w:r w:rsidRPr="00EB19E9">
        <w:rPr>
          <w:rFonts w:ascii="Arial" w:hAnsi="Arial" w:cs="Arial"/>
          <w:sz w:val="24"/>
          <w:szCs w:val="24"/>
        </w:rPr>
        <w:t xml:space="preserve">Nach derzeitigem Planungsstand sollen auf einer Fläche von </w:t>
      </w:r>
      <w:r w:rsidR="00610806" w:rsidRPr="00687A5B">
        <w:rPr>
          <w:rFonts w:ascii="Arial" w:hAnsi="Arial" w:cs="Arial"/>
          <w:sz w:val="24"/>
          <w:szCs w:val="24"/>
        </w:rPr>
        <w:t>2</w:t>
      </w:r>
      <w:r w:rsidR="00F2490F">
        <w:rPr>
          <w:rFonts w:ascii="Arial" w:hAnsi="Arial" w:cs="Arial"/>
          <w:sz w:val="24"/>
          <w:szCs w:val="24"/>
        </w:rPr>
        <w:t>0</w:t>
      </w:r>
      <w:r w:rsidR="006C1321" w:rsidRPr="00687A5B">
        <w:rPr>
          <w:rFonts w:ascii="Arial" w:hAnsi="Arial" w:cs="Arial"/>
          <w:sz w:val="24"/>
          <w:szCs w:val="24"/>
        </w:rPr>
        <w:t>0</w:t>
      </w:r>
      <w:r w:rsidRPr="00687A5B">
        <w:rPr>
          <w:rFonts w:ascii="Arial" w:hAnsi="Arial" w:cs="Arial"/>
          <w:sz w:val="24"/>
          <w:szCs w:val="24"/>
        </w:rPr>
        <w:t xml:space="preserve"> m² </w:t>
      </w:r>
      <w:r w:rsidR="00D62EAA" w:rsidRPr="00961E48">
        <w:rPr>
          <w:rFonts w:ascii="Arial" w:hAnsi="Arial" w:cs="Arial"/>
          <w:sz w:val="24"/>
          <w:szCs w:val="24"/>
        </w:rPr>
        <w:t>mindestens</w:t>
      </w:r>
      <w:r w:rsidR="00D62EAA">
        <w:rPr>
          <w:rFonts w:ascii="Arial" w:hAnsi="Arial" w:cs="Arial"/>
          <w:sz w:val="24"/>
          <w:szCs w:val="24"/>
        </w:rPr>
        <w:t xml:space="preserve"> </w:t>
      </w:r>
      <w:r w:rsidR="006C1321" w:rsidRPr="00687A5B">
        <w:rPr>
          <w:rFonts w:ascii="Arial" w:hAnsi="Arial" w:cs="Arial"/>
          <w:sz w:val="24"/>
          <w:szCs w:val="24"/>
        </w:rPr>
        <w:t>1</w:t>
      </w:r>
      <w:r w:rsidR="00DE128A">
        <w:rPr>
          <w:rFonts w:ascii="Arial" w:hAnsi="Arial" w:cs="Arial"/>
          <w:sz w:val="24"/>
          <w:szCs w:val="24"/>
        </w:rPr>
        <w:t>2</w:t>
      </w:r>
      <w:r w:rsidRPr="00EB19E9">
        <w:rPr>
          <w:rFonts w:ascii="Arial" w:hAnsi="Arial" w:cs="Arial"/>
          <w:sz w:val="24"/>
          <w:szCs w:val="24"/>
        </w:rPr>
        <w:t xml:space="preserve"> </w:t>
      </w:r>
      <w:r w:rsidR="00F3563E" w:rsidRPr="00EB19E9">
        <w:rPr>
          <w:rFonts w:ascii="Arial" w:hAnsi="Arial" w:cs="Arial"/>
          <w:sz w:val="24"/>
          <w:szCs w:val="24"/>
        </w:rPr>
        <w:t xml:space="preserve">kleine und mittlere Unternehmen aus Niedersachsen </w:t>
      </w:r>
      <w:r w:rsidRPr="00EB19E9">
        <w:rPr>
          <w:rFonts w:ascii="Arial" w:hAnsi="Arial" w:cs="Arial"/>
          <w:sz w:val="24"/>
          <w:szCs w:val="24"/>
        </w:rPr>
        <w:t xml:space="preserve">ihre Produkte und Dienstleistungen </w:t>
      </w:r>
      <w:r w:rsidRPr="00C63345">
        <w:rPr>
          <w:rFonts w:ascii="Arial" w:hAnsi="Arial" w:cs="Arial"/>
          <w:sz w:val="24"/>
          <w:szCs w:val="24"/>
        </w:rPr>
        <w:t>präsentieren können.</w:t>
      </w:r>
      <w:r w:rsidR="00D91478">
        <w:rPr>
          <w:rFonts w:ascii="Arial" w:hAnsi="Arial" w:cs="Arial"/>
          <w:sz w:val="24"/>
          <w:szCs w:val="24"/>
        </w:rPr>
        <w:t xml:space="preserve"> </w:t>
      </w:r>
      <w:r w:rsidR="00280416">
        <w:rPr>
          <w:rFonts w:ascii="Arial" w:hAnsi="Arial" w:cs="Arial"/>
          <w:sz w:val="24"/>
          <w:szCs w:val="24"/>
        </w:rPr>
        <w:t xml:space="preserve">Der </w:t>
      </w:r>
      <w:proofErr w:type="spellStart"/>
      <w:r w:rsidR="00280416">
        <w:rPr>
          <w:rFonts w:ascii="Arial" w:hAnsi="Arial" w:cs="Arial"/>
          <w:sz w:val="24"/>
          <w:szCs w:val="24"/>
        </w:rPr>
        <w:t>Standbau</w:t>
      </w:r>
      <w:proofErr w:type="spellEnd"/>
      <w:r w:rsidR="00280416">
        <w:rPr>
          <w:rFonts w:ascii="Arial" w:hAnsi="Arial" w:cs="Arial"/>
          <w:sz w:val="24"/>
          <w:szCs w:val="24"/>
        </w:rPr>
        <w:t xml:space="preserve">, der von der Firma </w:t>
      </w:r>
      <w:proofErr w:type="spellStart"/>
      <w:r w:rsidR="00280416">
        <w:rPr>
          <w:rFonts w:ascii="Arial" w:hAnsi="Arial" w:cs="Arial"/>
          <w:sz w:val="24"/>
          <w:szCs w:val="24"/>
        </w:rPr>
        <w:t>Zeissig</w:t>
      </w:r>
      <w:proofErr w:type="spellEnd"/>
      <w:r w:rsidR="00280416">
        <w:rPr>
          <w:rFonts w:ascii="Arial" w:hAnsi="Arial" w:cs="Arial"/>
          <w:sz w:val="24"/>
          <w:szCs w:val="24"/>
        </w:rPr>
        <w:t xml:space="preserve"> zu beziehen ist, </w:t>
      </w:r>
      <w:r w:rsidR="00280416" w:rsidRPr="00492334">
        <w:rPr>
          <w:rFonts w:ascii="Arial" w:hAnsi="Arial" w:cs="Arial"/>
          <w:sz w:val="24"/>
          <w:szCs w:val="24"/>
        </w:rPr>
        <w:t xml:space="preserve">würde nach derzeitigem </w:t>
      </w:r>
      <w:r w:rsidR="00280416" w:rsidRPr="00F25863">
        <w:rPr>
          <w:rFonts w:ascii="Arial" w:hAnsi="Arial" w:cs="Arial"/>
          <w:sz w:val="24"/>
          <w:szCs w:val="24"/>
        </w:rPr>
        <w:t xml:space="preserve">Planungsstand </w:t>
      </w:r>
      <w:r w:rsidR="00CA16DA">
        <w:rPr>
          <w:rFonts w:ascii="Arial" w:hAnsi="Arial" w:cs="Arial"/>
          <w:sz w:val="24"/>
          <w:szCs w:val="24"/>
        </w:rPr>
        <w:t>inkl. einer</w:t>
      </w:r>
      <w:r w:rsidR="00F0233A">
        <w:rPr>
          <w:rFonts w:ascii="Arial" w:hAnsi="Arial" w:cs="Arial"/>
          <w:sz w:val="24"/>
          <w:szCs w:val="24"/>
        </w:rPr>
        <w:t xml:space="preserve"> ca. 18</w:t>
      </w:r>
      <w:r w:rsidR="00A30B40">
        <w:rPr>
          <w:rFonts w:ascii="Arial" w:hAnsi="Arial" w:cs="Arial"/>
          <w:sz w:val="24"/>
          <w:szCs w:val="24"/>
        </w:rPr>
        <w:t xml:space="preserve"> </w:t>
      </w:r>
      <w:bookmarkStart w:id="0" w:name="_GoBack"/>
      <w:bookmarkEnd w:id="0"/>
      <w:r w:rsidR="00F0233A">
        <w:rPr>
          <w:rFonts w:ascii="Arial" w:hAnsi="Arial" w:cs="Arial"/>
          <w:sz w:val="24"/>
          <w:szCs w:val="24"/>
        </w:rPr>
        <w:t>qm großen</w:t>
      </w:r>
      <w:r w:rsidR="00CA16DA">
        <w:rPr>
          <w:rFonts w:ascii="Arial" w:hAnsi="Arial" w:cs="Arial"/>
          <w:sz w:val="24"/>
          <w:szCs w:val="24"/>
        </w:rPr>
        <w:t xml:space="preserve"> LED-Bildschirmwand </w:t>
      </w:r>
      <w:r w:rsidR="00492334" w:rsidRPr="00CA0E1B">
        <w:rPr>
          <w:rFonts w:ascii="Arial" w:hAnsi="Arial" w:cs="Arial"/>
          <w:sz w:val="24"/>
          <w:szCs w:val="24"/>
        </w:rPr>
        <w:t xml:space="preserve">ca. </w:t>
      </w:r>
      <w:r w:rsidR="00F25863" w:rsidRPr="00CA0E1B">
        <w:rPr>
          <w:rFonts w:ascii="Arial" w:hAnsi="Arial" w:cs="Arial"/>
          <w:sz w:val="24"/>
          <w:szCs w:val="24"/>
        </w:rPr>
        <w:t>7</w:t>
      </w:r>
      <w:r w:rsidR="00097BBD" w:rsidRPr="00CA0E1B">
        <w:rPr>
          <w:rFonts w:ascii="Arial" w:hAnsi="Arial" w:cs="Arial"/>
          <w:sz w:val="24"/>
          <w:szCs w:val="24"/>
        </w:rPr>
        <w:t>0</w:t>
      </w:r>
      <w:r w:rsidR="00492334" w:rsidRPr="00CA0E1B">
        <w:rPr>
          <w:rFonts w:ascii="Arial" w:hAnsi="Arial" w:cs="Arial"/>
          <w:sz w:val="24"/>
          <w:szCs w:val="24"/>
        </w:rPr>
        <w:t>.</w:t>
      </w:r>
      <w:r w:rsidR="00A330AC" w:rsidRPr="00CA0E1B">
        <w:rPr>
          <w:rFonts w:ascii="Arial" w:hAnsi="Arial" w:cs="Arial"/>
          <w:sz w:val="24"/>
          <w:szCs w:val="24"/>
        </w:rPr>
        <w:t>000</w:t>
      </w:r>
      <w:r w:rsidR="00280416" w:rsidRPr="00CA0E1B">
        <w:rPr>
          <w:rFonts w:ascii="Arial" w:hAnsi="Arial" w:cs="Arial"/>
          <w:sz w:val="24"/>
          <w:szCs w:val="24"/>
        </w:rPr>
        <w:t xml:space="preserve"> €</w:t>
      </w:r>
      <w:r w:rsidR="00280416" w:rsidRPr="00F25863">
        <w:rPr>
          <w:rFonts w:ascii="Arial" w:hAnsi="Arial" w:cs="Arial"/>
          <w:sz w:val="24"/>
          <w:szCs w:val="24"/>
        </w:rPr>
        <w:t xml:space="preserve"> netto kosten</w:t>
      </w:r>
      <w:r w:rsidR="00280416" w:rsidRPr="00492334">
        <w:rPr>
          <w:rFonts w:ascii="Arial" w:hAnsi="Arial" w:cs="Arial"/>
          <w:sz w:val="24"/>
          <w:szCs w:val="24"/>
        </w:rPr>
        <w:t>.</w:t>
      </w:r>
      <w:r w:rsidR="00AB6AD9" w:rsidRPr="00AB6AD9">
        <w:rPr>
          <w:rFonts w:ascii="Arial" w:hAnsi="Arial" w:cs="Arial"/>
          <w:sz w:val="24"/>
          <w:szCs w:val="24"/>
        </w:rPr>
        <w:t xml:space="preserve"> </w:t>
      </w:r>
      <w:r w:rsidR="00AB6AD9">
        <w:rPr>
          <w:rFonts w:ascii="Arial" w:hAnsi="Arial" w:cs="Arial"/>
          <w:sz w:val="24"/>
          <w:szCs w:val="24"/>
        </w:rPr>
        <w:t xml:space="preserve">Das Angebot der Deutschen Messe AG für die Fläche liegt </w:t>
      </w:r>
      <w:r w:rsidR="00AB6AD9" w:rsidRPr="00097BBD">
        <w:rPr>
          <w:rFonts w:ascii="Arial" w:hAnsi="Arial" w:cs="Arial"/>
          <w:sz w:val="24"/>
          <w:szCs w:val="24"/>
        </w:rPr>
        <w:t>bei</w:t>
      </w:r>
      <w:r w:rsidR="00F54F5D" w:rsidRPr="00097BBD">
        <w:rPr>
          <w:rFonts w:ascii="Arial" w:hAnsi="Arial" w:cs="Arial"/>
          <w:sz w:val="24"/>
          <w:szCs w:val="24"/>
        </w:rPr>
        <w:t xml:space="preserve"> </w:t>
      </w:r>
      <w:r w:rsidR="00097BBD">
        <w:rPr>
          <w:rFonts w:ascii="Arial" w:hAnsi="Arial" w:cs="Arial"/>
          <w:sz w:val="24"/>
          <w:szCs w:val="24"/>
        </w:rPr>
        <w:t xml:space="preserve">ca. </w:t>
      </w:r>
      <w:r w:rsidR="00E81FB9" w:rsidRPr="002A2ACA">
        <w:rPr>
          <w:rFonts w:ascii="Arial" w:hAnsi="Arial" w:cs="Arial"/>
          <w:sz w:val="24"/>
          <w:szCs w:val="24"/>
        </w:rPr>
        <w:t>90.200</w:t>
      </w:r>
      <w:r w:rsidR="00F54F5D" w:rsidRPr="00097BBD">
        <w:rPr>
          <w:rFonts w:ascii="Arial" w:hAnsi="Arial" w:cs="Arial"/>
          <w:sz w:val="24"/>
          <w:szCs w:val="24"/>
        </w:rPr>
        <w:t xml:space="preserve"> € netto.</w:t>
      </w:r>
    </w:p>
    <w:p w14:paraId="346E59B5" w14:textId="77777777" w:rsidR="006C1321" w:rsidRDefault="006C1321" w:rsidP="00BC7A3D">
      <w:pPr>
        <w:spacing w:after="0" w:line="360" w:lineRule="auto"/>
        <w:rPr>
          <w:rFonts w:ascii="Arial" w:hAnsi="Arial" w:cs="Arial"/>
          <w:sz w:val="24"/>
          <w:szCs w:val="24"/>
        </w:rPr>
      </w:pPr>
    </w:p>
    <w:p w14:paraId="087450EB" w14:textId="77777777" w:rsidR="0088510D" w:rsidRPr="00BC7A3D" w:rsidRDefault="0088510D" w:rsidP="00BC7A3D">
      <w:pPr>
        <w:spacing w:after="0" w:line="360" w:lineRule="auto"/>
        <w:rPr>
          <w:rFonts w:ascii="Arial" w:hAnsi="Arial" w:cs="Arial"/>
          <w:sz w:val="24"/>
          <w:szCs w:val="24"/>
        </w:rPr>
      </w:pPr>
      <w:r w:rsidRPr="00BC7A3D">
        <w:rPr>
          <w:rFonts w:ascii="Arial" w:hAnsi="Arial" w:cs="Arial"/>
          <w:sz w:val="24"/>
          <w:szCs w:val="24"/>
        </w:rPr>
        <w:t>Die Organisation des Gemeinschaftsstandes umfasst alles, was zur Errichtung und zum Betrieb gehört, wie</w:t>
      </w:r>
      <w:r w:rsidR="00A23398">
        <w:rPr>
          <w:rFonts w:ascii="Arial" w:hAnsi="Arial" w:cs="Arial"/>
          <w:sz w:val="24"/>
          <w:szCs w:val="24"/>
        </w:rPr>
        <w:t xml:space="preserve"> z.B.</w:t>
      </w:r>
      <w:r w:rsidRPr="00BC7A3D">
        <w:rPr>
          <w:rFonts w:ascii="Arial" w:hAnsi="Arial" w:cs="Arial"/>
          <w:sz w:val="24"/>
          <w:szCs w:val="24"/>
        </w:rPr>
        <w:t xml:space="preserve">: </w:t>
      </w:r>
    </w:p>
    <w:p w14:paraId="71510AE1" w14:textId="77777777" w:rsidR="0088510D" w:rsidRDefault="0088510D" w:rsidP="00BC7A3D">
      <w:pPr>
        <w:spacing w:after="0" w:line="360" w:lineRule="auto"/>
        <w:rPr>
          <w:rFonts w:ascii="Arial" w:hAnsi="Arial" w:cs="Arial"/>
          <w:sz w:val="24"/>
          <w:szCs w:val="24"/>
        </w:rPr>
      </w:pPr>
    </w:p>
    <w:p w14:paraId="4D1B4CD4" w14:textId="77777777" w:rsidR="00A23398" w:rsidRPr="0061485D" w:rsidRDefault="00A23398" w:rsidP="00A23398">
      <w:pPr>
        <w:pStyle w:val="Listenabsatz"/>
        <w:numPr>
          <w:ilvl w:val="0"/>
          <w:numId w:val="30"/>
        </w:numPr>
        <w:spacing w:after="0" w:line="360" w:lineRule="auto"/>
        <w:ind w:left="360"/>
        <w:rPr>
          <w:rFonts w:ascii="Arial" w:hAnsi="Arial" w:cs="Arial"/>
          <w:sz w:val="24"/>
          <w:szCs w:val="24"/>
        </w:rPr>
      </w:pPr>
      <w:r w:rsidRPr="0061485D">
        <w:rPr>
          <w:rFonts w:ascii="Arial" w:hAnsi="Arial" w:cs="Arial"/>
          <w:sz w:val="24"/>
          <w:szCs w:val="24"/>
        </w:rPr>
        <w:t xml:space="preserve">Flächen- und Standkosten, die bei der Messegesellschaft entstehen (z.B. Versorgungsanschlüsse) </w:t>
      </w:r>
    </w:p>
    <w:p w14:paraId="2B5F3ADB" w14:textId="37815805" w:rsidR="00A23398" w:rsidRPr="00CA0E1B" w:rsidRDefault="00A23398" w:rsidP="00A23398">
      <w:pPr>
        <w:pStyle w:val="Listenabsatz"/>
        <w:numPr>
          <w:ilvl w:val="0"/>
          <w:numId w:val="30"/>
        </w:numPr>
        <w:spacing w:after="0" w:line="360" w:lineRule="auto"/>
        <w:ind w:left="360"/>
        <w:rPr>
          <w:rFonts w:ascii="Arial" w:hAnsi="Arial" w:cs="Arial"/>
          <w:sz w:val="24"/>
          <w:szCs w:val="24"/>
        </w:rPr>
      </w:pPr>
      <w:proofErr w:type="spellStart"/>
      <w:r w:rsidRPr="0061485D">
        <w:rPr>
          <w:rFonts w:ascii="Arial" w:hAnsi="Arial" w:cs="Arial"/>
          <w:sz w:val="24"/>
          <w:szCs w:val="24"/>
        </w:rPr>
        <w:t>Standbau</w:t>
      </w:r>
      <w:proofErr w:type="spellEnd"/>
      <w:r w:rsidRPr="0061485D">
        <w:rPr>
          <w:rFonts w:ascii="Arial" w:hAnsi="Arial" w:cs="Arial"/>
          <w:sz w:val="24"/>
          <w:szCs w:val="24"/>
        </w:rPr>
        <w:t xml:space="preserve">, der für das Land Niedersachsen von dem Unternehmen </w:t>
      </w:r>
      <w:proofErr w:type="spellStart"/>
      <w:r w:rsidRPr="0061485D">
        <w:rPr>
          <w:rFonts w:ascii="Arial" w:hAnsi="Arial" w:cs="Arial"/>
          <w:sz w:val="24"/>
          <w:szCs w:val="24"/>
        </w:rPr>
        <w:t>Zeissig</w:t>
      </w:r>
      <w:proofErr w:type="spellEnd"/>
      <w:r w:rsidRPr="0061485D">
        <w:rPr>
          <w:rFonts w:ascii="Arial" w:hAnsi="Arial" w:cs="Arial"/>
          <w:sz w:val="24"/>
          <w:szCs w:val="24"/>
        </w:rPr>
        <w:t xml:space="preserve"> durchgeführt wird. Der </w:t>
      </w:r>
      <w:proofErr w:type="spellStart"/>
      <w:r w:rsidRPr="0061485D">
        <w:rPr>
          <w:rFonts w:ascii="Arial" w:hAnsi="Arial" w:cs="Arial"/>
          <w:sz w:val="24"/>
          <w:szCs w:val="24"/>
        </w:rPr>
        <w:t>Standbau</w:t>
      </w:r>
      <w:proofErr w:type="spellEnd"/>
      <w:r w:rsidRPr="0061485D">
        <w:rPr>
          <w:rFonts w:ascii="Arial" w:hAnsi="Arial" w:cs="Arial"/>
          <w:sz w:val="24"/>
          <w:szCs w:val="24"/>
        </w:rPr>
        <w:t xml:space="preserve"> ist von dort zu mieten</w:t>
      </w:r>
      <w:r w:rsidRPr="00CA0E1B">
        <w:rPr>
          <w:rFonts w:ascii="Arial" w:hAnsi="Arial" w:cs="Arial"/>
          <w:sz w:val="24"/>
          <w:szCs w:val="24"/>
        </w:rPr>
        <w:t xml:space="preserve">. Eine Kalkulation mit den Eckdaten liegt vor. </w:t>
      </w:r>
    </w:p>
    <w:p w14:paraId="702CEB5A" w14:textId="77777777" w:rsidR="000D70E5" w:rsidRDefault="000D70E5" w:rsidP="00A23398">
      <w:pPr>
        <w:pStyle w:val="Listenabsatz"/>
        <w:numPr>
          <w:ilvl w:val="0"/>
          <w:numId w:val="30"/>
        </w:numPr>
        <w:spacing w:after="0" w:line="360" w:lineRule="auto"/>
        <w:ind w:left="360"/>
        <w:rPr>
          <w:rFonts w:ascii="Arial" w:hAnsi="Arial" w:cs="Arial"/>
          <w:sz w:val="24"/>
          <w:szCs w:val="24"/>
        </w:rPr>
      </w:pPr>
      <w:r w:rsidRPr="000D70E5">
        <w:rPr>
          <w:rFonts w:ascii="Arial" w:hAnsi="Arial" w:cs="Arial"/>
          <w:sz w:val="24"/>
          <w:szCs w:val="24"/>
        </w:rPr>
        <w:t>Berücksichtigung des jeweiligen Hygienekonzepts des Messeveranstalters</w:t>
      </w:r>
    </w:p>
    <w:p w14:paraId="7F61B53A" w14:textId="16059B8B" w:rsidR="00A23398" w:rsidRDefault="00A23398" w:rsidP="00A23398">
      <w:pPr>
        <w:pStyle w:val="Listenabsatz"/>
        <w:numPr>
          <w:ilvl w:val="0"/>
          <w:numId w:val="30"/>
        </w:numPr>
        <w:spacing w:after="0" w:line="360" w:lineRule="auto"/>
        <w:ind w:left="360"/>
        <w:rPr>
          <w:rFonts w:ascii="Arial" w:hAnsi="Arial" w:cs="Arial"/>
          <w:sz w:val="24"/>
          <w:szCs w:val="24"/>
        </w:rPr>
      </w:pPr>
      <w:r w:rsidRPr="00FB33B8">
        <w:rPr>
          <w:rFonts w:ascii="Arial" w:hAnsi="Arial" w:cs="Arial"/>
          <w:sz w:val="24"/>
          <w:szCs w:val="24"/>
        </w:rPr>
        <w:t>Standorganisation/Projektmanagementkosten</w:t>
      </w:r>
      <w:r>
        <w:rPr>
          <w:rFonts w:ascii="Arial" w:hAnsi="Arial" w:cs="Arial"/>
          <w:sz w:val="24"/>
          <w:szCs w:val="24"/>
        </w:rPr>
        <w:t xml:space="preserve"> (wie z.B. Akquise)</w:t>
      </w:r>
    </w:p>
    <w:p w14:paraId="627271D2" w14:textId="77777777" w:rsidR="00A23398" w:rsidRPr="00FB33B8" w:rsidRDefault="00A23398" w:rsidP="00A23398">
      <w:pPr>
        <w:pStyle w:val="Listenabsatz"/>
        <w:numPr>
          <w:ilvl w:val="0"/>
          <w:numId w:val="30"/>
        </w:numPr>
        <w:spacing w:after="0" w:line="360" w:lineRule="auto"/>
        <w:ind w:left="360"/>
        <w:rPr>
          <w:rFonts w:ascii="Arial" w:hAnsi="Arial" w:cs="Arial"/>
          <w:sz w:val="24"/>
          <w:szCs w:val="24"/>
        </w:rPr>
      </w:pPr>
      <w:r>
        <w:rPr>
          <w:rFonts w:ascii="Arial" w:hAnsi="Arial" w:cs="Arial"/>
          <w:sz w:val="24"/>
          <w:szCs w:val="24"/>
        </w:rPr>
        <w:t>Durchführung eines Ausstellertreffens vor der Messe</w:t>
      </w:r>
    </w:p>
    <w:p w14:paraId="5B8579F3" w14:textId="77777777" w:rsidR="00A23398" w:rsidRDefault="00A23398" w:rsidP="00A23398">
      <w:pPr>
        <w:pStyle w:val="Listenabsatz"/>
        <w:numPr>
          <w:ilvl w:val="0"/>
          <w:numId w:val="30"/>
        </w:numPr>
        <w:spacing w:after="0" w:line="360" w:lineRule="auto"/>
        <w:ind w:left="360"/>
        <w:rPr>
          <w:rFonts w:ascii="Arial" w:hAnsi="Arial" w:cs="Arial"/>
          <w:sz w:val="24"/>
          <w:szCs w:val="24"/>
        </w:rPr>
      </w:pPr>
      <w:r>
        <w:rPr>
          <w:rFonts w:ascii="Arial" w:hAnsi="Arial" w:cs="Arial"/>
          <w:sz w:val="24"/>
          <w:szCs w:val="24"/>
        </w:rPr>
        <w:t>Ausgaben für Fremdpersonal (Hostessen, Dolmetscher etc.)</w:t>
      </w:r>
    </w:p>
    <w:p w14:paraId="2AA4585D" w14:textId="64297E19" w:rsidR="00A23398" w:rsidRDefault="00A23398" w:rsidP="00A23398">
      <w:pPr>
        <w:pStyle w:val="Listenabsatz"/>
        <w:numPr>
          <w:ilvl w:val="0"/>
          <w:numId w:val="30"/>
        </w:numPr>
        <w:spacing w:after="0" w:line="360" w:lineRule="auto"/>
        <w:ind w:left="360"/>
        <w:rPr>
          <w:rFonts w:ascii="Arial" w:hAnsi="Arial" w:cs="Arial"/>
          <w:sz w:val="24"/>
          <w:szCs w:val="24"/>
        </w:rPr>
      </w:pPr>
      <w:r>
        <w:rPr>
          <w:rFonts w:ascii="Arial" w:hAnsi="Arial" w:cs="Arial"/>
          <w:sz w:val="24"/>
          <w:szCs w:val="24"/>
        </w:rPr>
        <w:t>Standverpflegung (</w:t>
      </w:r>
      <w:r w:rsidR="002A2ACA" w:rsidRPr="002A2ACA">
        <w:rPr>
          <w:rFonts w:ascii="Arial" w:hAnsi="Arial" w:cs="Arial"/>
          <w:sz w:val="24"/>
          <w:szCs w:val="24"/>
        </w:rPr>
        <w:t>bspw. Heiß- und Kaltgetränke sowie Bereitstellung von Snackangeboten für die Aussteller über den Tag verteilt)</w:t>
      </w:r>
    </w:p>
    <w:p w14:paraId="7DDEAFA3" w14:textId="77777777" w:rsidR="00A23398" w:rsidRDefault="00A23398" w:rsidP="00A23398">
      <w:pPr>
        <w:pStyle w:val="Listenabsatz"/>
        <w:numPr>
          <w:ilvl w:val="0"/>
          <w:numId w:val="30"/>
        </w:numPr>
        <w:spacing w:after="0" w:line="360" w:lineRule="auto"/>
        <w:ind w:left="360"/>
        <w:rPr>
          <w:rFonts w:ascii="Arial" w:hAnsi="Arial" w:cs="Arial"/>
          <w:sz w:val="24"/>
          <w:szCs w:val="24"/>
        </w:rPr>
      </w:pPr>
      <w:r>
        <w:rPr>
          <w:rFonts w:ascii="Arial" w:hAnsi="Arial" w:cs="Arial"/>
          <w:sz w:val="24"/>
          <w:szCs w:val="24"/>
        </w:rPr>
        <w:t>Werbung/Presse (z.B. Standbroschüre, Pressemitteilungen)</w:t>
      </w:r>
    </w:p>
    <w:p w14:paraId="630507D5" w14:textId="77777777" w:rsidR="00A23398" w:rsidRDefault="00A23398" w:rsidP="00A23398">
      <w:pPr>
        <w:pStyle w:val="Listenabsatz"/>
        <w:numPr>
          <w:ilvl w:val="0"/>
          <w:numId w:val="30"/>
        </w:numPr>
        <w:spacing w:after="0" w:line="360" w:lineRule="auto"/>
        <w:ind w:left="360"/>
        <w:rPr>
          <w:rFonts w:ascii="Arial" w:hAnsi="Arial" w:cs="Arial"/>
          <w:sz w:val="24"/>
          <w:szCs w:val="24"/>
        </w:rPr>
      </w:pPr>
      <w:r>
        <w:rPr>
          <w:rFonts w:ascii="Arial" w:hAnsi="Arial" w:cs="Arial"/>
          <w:sz w:val="24"/>
          <w:szCs w:val="24"/>
        </w:rPr>
        <w:t>Sonstige Standnebenkosten (Strom, Wasser für Küchenbetrieb etc.)</w:t>
      </w:r>
    </w:p>
    <w:p w14:paraId="530A6DE4" w14:textId="5C151BEA" w:rsidR="004B5FA8" w:rsidRDefault="004B5FA8" w:rsidP="00A23398">
      <w:pPr>
        <w:pStyle w:val="Listenabsatz"/>
        <w:numPr>
          <w:ilvl w:val="0"/>
          <w:numId w:val="30"/>
        </w:numPr>
        <w:spacing w:after="0" w:line="360" w:lineRule="auto"/>
        <w:ind w:left="360"/>
        <w:rPr>
          <w:rFonts w:ascii="Arial" w:hAnsi="Arial" w:cs="Arial"/>
          <w:sz w:val="24"/>
          <w:szCs w:val="24"/>
        </w:rPr>
      </w:pPr>
      <w:r w:rsidRPr="00C72796">
        <w:rPr>
          <w:rFonts w:ascii="Arial" w:hAnsi="Arial" w:cs="Arial"/>
          <w:sz w:val="24"/>
          <w:szCs w:val="24"/>
        </w:rPr>
        <w:t>Unterstützung der Aussteller bei ein</w:t>
      </w:r>
      <w:r w:rsidR="00A840D4" w:rsidRPr="00C72796">
        <w:rPr>
          <w:rFonts w:ascii="Arial" w:hAnsi="Arial" w:cs="Arial"/>
          <w:sz w:val="24"/>
          <w:szCs w:val="24"/>
        </w:rPr>
        <w:t>er evtl. digitalen Präsentation im Rahmen eines hybriden Messeformats</w:t>
      </w:r>
    </w:p>
    <w:p w14:paraId="30DCC4A3" w14:textId="1BBF4CE1" w:rsidR="00C72796" w:rsidRDefault="00C72796" w:rsidP="00A23398">
      <w:pPr>
        <w:pStyle w:val="Listenabsatz"/>
        <w:numPr>
          <w:ilvl w:val="0"/>
          <w:numId w:val="30"/>
        </w:numPr>
        <w:spacing w:after="0" w:line="360" w:lineRule="auto"/>
        <w:ind w:left="360"/>
        <w:rPr>
          <w:rFonts w:ascii="Arial" w:hAnsi="Arial" w:cs="Arial"/>
          <w:sz w:val="24"/>
          <w:szCs w:val="24"/>
        </w:rPr>
      </w:pPr>
      <w:r>
        <w:rPr>
          <w:rFonts w:ascii="Arial" w:hAnsi="Arial" w:cs="Arial"/>
          <w:sz w:val="24"/>
          <w:szCs w:val="24"/>
        </w:rPr>
        <w:t xml:space="preserve">Im Fall einer ausschließlich digitalen Messe die </w:t>
      </w:r>
      <w:r w:rsidRPr="00C72796">
        <w:rPr>
          <w:rFonts w:ascii="Arial" w:hAnsi="Arial" w:cs="Arial"/>
          <w:sz w:val="24"/>
          <w:szCs w:val="24"/>
        </w:rPr>
        <w:t>Organisation und Präsentation eines digitalen Gemeinschaftsstandes</w:t>
      </w:r>
    </w:p>
    <w:p w14:paraId="5C409CFD" w14:textId="77777777" w:rsidR="00A23398" w:rsidRDefault="00A23398" w:rsidP="00A23398">
      <w:pPr>
        <w:pStyle w:val="Listenabsatz"/>
        <w:numPr>
          <w:ilvl w:val="0"/>
          <w:numId w:val="30"/>
        </w:numPr>
        <w:spacing w:after="0" w:line="360" w:lineRule="auto"/>
        <w:ind w:left="360"/>
        <w:rPr>
          <w:rFonts w:ascii="Arial" w:hAnsi="Arial" w:cs="Arial"/>
          <w:sz w:val="24"/>
          <w:szCs w:val="24"/>
        </w:rPr>
      </w:pPr>
      <w:r>
        <w:rPr>
          <w:rFonts w:ascii="Arial" w:hAnsi="Arial" w:cs="Arial"/>
          <w:sz w:val="24"/>
          <w:szCs w:val="24"/>
        </w:rPr>
        <w:t>Sonstige Kosten</w:t>
      </w:r>
    </w:p>
    <w:p w14:paraId="35D37A8A" w14:textId="77777777" w:rsidR="00F03D9E" w:rsidRDefault="00F03D9E" w:rsidP="00F03D9E">
      <w:pPr>
        <w:spacing w:after="0" w:line="360" w:lineRule="auto"/>
        <w:rPr>
          <w:rFonts w:ascii="Arial" w:hAnsi="Arial" w:cs="Arial"/>
          <w:sz w:val="24"/>
          <w:szCs w:val="24"/>
        </w:rPr>
      </w:pPr>
    </w:p>
    <w:p w14:paraId="0D10D7CD" w14:textId="77882E80" w:rsidR="00F03D9E" w:rsidRDefault="00F03D9E" w:rsidP="00F03D9E">
      <w:pPr>
        <w:spacing w:after="0" w:line="360" w:lineRule="auto"/>
        <w:rPr>
          <w:rFonts w:ascii="Arial" w:hAnsi="Arial" w:cs="Arial"/>
          <w:sz w:val="24"/>
          <w:szCs w:val="24"/>
        </w:rPr>
      </w:pPr>
      <w:r w:rsidRPr="00FC454B">
        <w:rPr>
          <w:rFonts w:ascii="Arial" w:hAnsi="Arial" w:cs="Arial"/>
          <w:sz w:val="24"/>
          <w:szCs w:val="24"/>
          <w:u w:val="single"/>
        </w:rPr>
        <w:t>Hinweis</w:t>
      </w:r>
      <w:r w:rsidRPr="00D530F7">
        <w:rPr>
          <w:rFonts w:ascii="Arial" w:hAnsi="Arial" w:cs="Arial"/>
          <w:sz w:val="24"/>
          <w:szCs w:val="24"/>
        </w:rPr>
        <w:t xml:space="preserve">: </w:t>
      </w:r>
      <w:r w:rsidR="00FC454B">
        <w:rPr>
          <w:rFonts w:ascii="Arial" w:hAnsi="Arial" w:cs="Arial"/>
          <w:sz w:val="24"/>
          <w:szCs w:val="24"/>
        </w:rPr>
        <w:t>Der geleistete Aufwand</w:t>
      </w:r>
      <w:r w:rsidR="00FC454B" w:rsidRPr="00D530F7">
        <w:rPr>
          <w:rFonts w:ascii="Arial" w:hAnsi="Arial" w:cs="Arial"/>
          <w:sz w:val="24"/>
          <w:szCs w:val="24"/>
        </w:rPr>
        <w:t xml:space="preserve"> </w:t>
      </w:r>
      <w:r w:rsidR="00FC454B">
        <w:rPr>
          <w:rFonts w:ascii="Arial" w:hAnsi="Arial" w:cs="Arial"/>
          <w:sz w:val="24"/>
          <w:szCs w:val="24"/>
        </w:rPr>
        <w:t>zur</w:t>
      </w:r>
      <w:r w:rsidR="00FC454B" w:rsidRPr="00D530F7">
        <w:rPr>
          <w:rFonts w:ascii="Arial" w:hAnsi="Arial" w:cs="Arial"/>
          <w:sz w:val="24"/>
          <w:szCs w:val="24"/>
        </w:rPr>
        <w:t xml:space="preserve"> Vorbereitung </w:t>
      </w:r>
      <w:r w:rsidR="00FC454B">
        <w:rPr>
          <w:rFonts w:ascii="Arial" w:hAnsi="Arial" w:cs="Arial"/>
          <w:sz w:val="24"/>
          <w:szCs w:val="24"/>
        </w:rPr>
        <w:t xml:space="preserve">der </w:t>
      </w:r>
      <w:r w:rsidR="00FC454B" w:rsidRPr="00D530F7">
        <w:rPr>
          <w:rFonts w:ascii="Arial" w:hAnsi="Arial" w:cs="Arial"/>
          <w:sz w:val="24"/>
          <w:szCs w:val="24"/>
        </w:rPr>
        <w:t>Mess</w:t>
      </w:r>
      <w:r w:rsidR="00FC454B">
        <w:rPr>
          <w:rFonts w:ascii="Arial" w:hAnsi="Arial" w:cs="Arial"/>
          <w:sz w:val="24"/>
          <w:szCs w:val="24"/>
        </w:rPr>
        <w:t>e, i</w:t>
      </w:r>
      <w:r w:rsidR="00FC454B" w:rsidRPr="00D530F7">
        <w:rPr>
          <w:rFonts w:ascii="Arial" w:hAnsi="Arial" w:cs="Arial"/>
          <w:sz w:val="24"/>
          <w:szCs w:val="24"/>
        </w:rPr>
        <w:t xml:space="preserve">nsbesondere </w:t>
      </w:r>
      <w:r w:rsidR="00FC454B">
        <w:rPr>
          <w:rFonts w:ascii="Arial" w:hAnsi="Arial" w:cs="Arial"/>
          <w:sz w:val="24"/>
          <w:szCs w:val="24"/>
        </w:rPr>
        <w:t>die</w:t>
      </w:r>
      <w:r w:rsidR="00FC454B" w:rsidRPr="00D530F7">
        <w:rPr>
          <w:rFonts w:ascii="Arial" w:hAnsi="Arial" w:cs="Arial"/>
          <w:sz w:val="24"/>
          <w:szCs w:val="24"/>
        </w:rPr>
        <w:t xml:space="preserve"> Akquise der Aussteller</w:t>
      </w:r>
      <w:r w:rsidR="00FC454B">
        <w:rPr>
          <w:rFonts w:ascii="Arial" w:hAnsi="Arial" w:cs="Arial"/>
          <w:sz w:val="24"/>
          <w:szCs w:val="24"/>
        </w:rPr>
        <w:t xml:space="preserve">, ist nachvollziehbar </w:t>
      </w:r>
      <w:r w:rsidR="00FC454B" w:rsidRPr="00D530F7">
        <w:rPr>
          <w:rFonts w:ascii="Arial" w:hAnsi="Arial" w:cs="Arial"/>
          <w:sz w:val="24"/>
          <w:szCs w:val="24"/>
        </w:rPr>
        <w:t>zu dokumentieren</w:t>
      </w:r>
      <w:r w:rsidR="00FC454B">
        <w:rPr>
          <w:rFonts w:ascii="Arial" w:hAnsi="Arial" w:cs="Arial"/>
          <w:sz w:val="24"/>
          <w:szCs w:val="24"/>
        </w:rPr>
        <w:t xml:space="preserve">. </w:t>
      </w:r>
      <w:r w:rsidR="006B6C4D">
        <w:rPr>
          <w:rFonts w:ascii="Arial" w:hAnsi="Arial" w:cs="Arial"/>
          <w:sz w:val="24"/>
          <w:szCs w:val="24"/>
        </w:rPr>
        <w:t xml:space="preserve">Für den Fall, dass die Durchführung der Messe aufgrund der Corona-Pandemie abgesagt wird, </w:t>
      </w:r>
      <w:r w:rsidR="002025D3">
        <w:rPr>
          <w:rFonts w:ascii="Arial" w:hAnsi="Arial" w:cs="Arial"/>
          <w:sz w:val="24"/>
          <w:szCs w:val="24"/>
        </w:rPr>
        <w:t>dient der</w:t>
      </w:r>
      <w:r w:rsidR="006B6C4D">
        <w:rPr>
          <w:rFonts w:ascii="Arial" w:hAnsi="Arial" w:cs="Arial"/>
          <w:sz w:val="24"/>
          <w:szCs w:val="24"/>
        </w:rPr>
        <w:t xml:space="preserve"> Nachweis</w:t>
      </w:r>
      <w:r w:rsidR="002025D3">
        <w:rPr>
          <w:rFonts w:ascii="Arial" w:hAnsi="Arial" w:cs="Arial"/>
          <w:sz w:val="24"/>
          <w:szCs w:val="24"/>
        </w:rPr>
        <w:t xml:space="preserve"> als Grundlage für eine Aufwandserstattung.</w:t>
      </w:r>
      <w:r w:rsidR="006B6C4D">
        <w:rPr>
          <w:rFonts w:ascii="Arial" w:hAnsi="Arial" w:cs="Arial"/>
          <w:sz w:val="24"/>
          <w:szCs w:val="24"/>
        </w:rPr>
        <w:t xml:space="preserve"> </w:t>
      </w:r>
    </w:p>
    <w:p w14:paraId="5A339AE1" w14:textId="77777777" w:rsidR="00F03D9E" w:rsidRPr="00F03D9E" w:rsidRDefault="00F03D9E" w:rsidP="00F03D9E">
      <w:pPr>
        <w:spacing w:after="0" w:line="360" w:lineRule="auto"/>
        <w:rPr>
          <w:rFonts w:ascii="Arial" w:hAnsi="Arial" w:cs="Arial"/>
          <w:sz w:val="24"/>
          <w:szCs w:val="24"/>
        </w:rPr>
      </w:pPr>
    </w:p>
    <w:p w14:paraId="47B723A6" w14:textId="77777777" w:rsidR="006C7662" w:rsidRDefault="0088510D" w:rsidP="00BC7A3D">
      <w:pPr>
        <w:spacing w:after="0" w:line="360" w:lineRule="auto"/>
        <w:rPr>
          <w:rFonts w:ascii="Arial" w:hAnsi="Arial" w:cs="Arial"/>
          <w:sz w:val="24"/>
          <w:szCs w:val="24"/>
        </w:rPr>
      </w:pPr>
      <w:r>
        <w:rPr>
          <w:rFonts w:ascii="Arial" w:hAnsi="Arial" w:cs="Arial"/>
          <w:sz w:val="24"/>
          <w:szCs w:val="24"/>
        </w:rPr>
        <w:t xml:space="preserve">Für kleine und mittlere Unternehmen kann eine Förderung entsprechend der </w:t>
      </w:r>
    </w:p>
    <w:p w14:paraId="08C9878D" w14:textId="55EEDD93" w:rsidR="0088510D" w:rsidRDefault="0088510D" w:rsidP="00BC7A3D">
      <w:pPr>
        <w:spacing w:after="0" w:line="360" w:lineRule="auto"/>
        <w:rPr>
          <w:rFonts w:ascii="Arial" w:hAnsi="Arial" w:cs="Arial"/>
          <w:sz w:val="24"/>
          <w:szCs w:val="24"/>
        </w:rPr>
      </w:pPr>
      <w:r>
        <w:rPr>
          <w:rFonts w:ascii="Arial" w:hAnsi="Arial" w:cs="Arial"/>
          <w:sz w:val="24"/>
          <w:szCs w:val="24"/>
        </w:rPr>
        <w:t xml:space="preserve">„Richtlinie über die Gewährung von Zuwendungen zur Förderung von Messepräsentationen kleiner und mittlerer Unternehmen sowie Angehöriger </w:t>
      </w:r>
      <w:proofErr w:type="spellStart"/>
      <w:r>
        <w:rPr>
          <w:rFonts w:ascii="Arial" w:hAnsi="Arial" w:cs="Arial"/>
          <w:sz w:val="24"/>
          <w:szCs w:val="24"/>
        </w:rPr>
        <w:t>Freier</w:t>
      </w:r>
      <w:proofErr w:type="spellEnd"/>
      <w:r>
        <w:rPr>
          <w:rFonts w:ascii="Arial" w:hAnsi="Arial" w:cs="Arial"/>
          <w:sz w:val="24"/>
          <w:szCs w:val="24"/>
        </w:rPr>
        <w:t xml:space="preserve"> Berufe“</w:t>
      </w:r>
      <w:r w:rsidR="00C0369A">
        <w:rPr>
          <w:rFonts w:ascii="Arial" w:hAnsi="Arial" w:cs="Arial"/>
          <w:sz w:val="24"/>
          <w:szCs w:val="24"/>
        </w:rPr>
        <w:t xml:space="preserve"> (Erl. des MW vom 20.11.2020) </w:t>
      </w:r>
      <w:r>
        <w:rPr>
          <w:rFonts w:ascii="Arial" w:hAnsi="Arial" w:cs="Arial"/>
          <w:sz w:val="24"/>
          <w:szCs w:val="24"/>
        </w:rPr>
        <w:t>beantragt werden. Der Eigenbeitrag der Aussteller wäre entsprechend reduziert.</w:t>
      </w:r>
      <w:r w:rsidR="00C0369A">
        <w:rPr>
          <w:rFonts w:ascii="Arial" w:hAnsi="Arial" w:cs="Arial"/>
          <w:sz w:val="24"/>
          <w:szCs w:val="24"/>
        </w:rPr>
        <w:t xml:space="preserve"> </w:t>
      </w:r>
      <w:r>
        <w:rPr>
          <w:rFonts w:ascii="Arial" w:hAnsi="Arial" w:cs="Arial"/>
          <w:sz w:val="24"/>
          <w:szCs w:val="24"/>
        </w:rPr>
        <w:t>Aussteller, die nicht förderfähig sind, müssten den vollen Beteiligungspreis bezahlen.</w:t>
      </w:r>
    </w:p>
    <w:p w14:paraId="3661EF96" w14:textId="77777777" w:rsidR="0088510D" w:rsidRPr="0042195B" w:rsidRDefault="0088510D" w:rsidP="00BC7A3D">
      <w:pPr>
        <w:spacing w:after="0" w:line="360" w:lineRule="auto"/>
        <w:rPr>
          <w:rFonts w:ascii="Arial" w:hAnsi="Arial" w:cs="Arial"/>
          <w:sz w:val="24"/>
          <w:szCs w:val="24"/>
        </w:rPr>
      </w:pPr>
    </w:p>
    <w:p w14:paraId="66310C48" w14:textId="77777777" w:rsidR="0088510D" w:rsidRPr="00251D29" w:rsidRDefault="0088510D" w:rsidP="00BC7A3D">
      <w:pPr>
        <w:pStyle w:val="Listenabsatz"/>
        <w:numPr>
          <w:ilvl w:val="0"/>
          <w:numId w:val="3"/>
        </w:numPr>
        <w:spacing w:after="0" w:line="360" w:lineRule="auto"/>
        <w:rPr>
          <w:rFonts w:ascii="Arial" w:hAnsi="Arial" w:cs="Arial"/>
          <w:b/>
          <w:sz w:val="24"/>
          <w:szCs w:val="24"/>
        </w:rPr>
      </w:pPr>
      <w:r w:rsidRPr="00251D29">
        <w:rPr>
          <w:rFonts w:ascii="Arial" w:hAnsi="Arial" w:cs="Arial"/>
          <w:b/>
          <w:sz w:val="24"/>
          <w:szCs w:val="24"/>
        </w:rPr>
        <w:t>Anforderungen, Referenzen</w:t>
      </w:r>
    </w:p>
    <w:p w14:paraId="02B1083E" w14:textId="77777777" w:rsidR="0088510D" w:rsidRDefault="0088510D" w:rsidP="00BC7A3D">
      <w:pPr>
        <w:pStyle w:val="Listenabsatz"/>
        <w:spacing w:after="0" w:line="360" w:lineRule="auto"/>
        <w:ind w:left="360"/>
        <w:rPr>
          <w:rFonts w:ascii="Arial" w:hAnsi="Arial" w:cs="Arial"/>
          <w:sz w:val="24"/>
          <w:szCs w:val="24"/>
        </w:rPr>
      </w:pPr>
    </w:p>
    <w:p w14:paraId="5C95DD15" w14:textId="590C36EE" w:rsidR="0088510D" w:rsidRDefault="0088510D" w:rsidP="00BC7A3D">
      <w:pPr>
        <w:pStyle w:val="Listenabsatz"/>
        <w:spacing w:after="0" w:line="360" w:lineRule="auto"/>
        <w:ind w:left="0"/>
        <w:rPr>
          <w:rFonts w:ascii="Arial" w:hAnsi="Arial" w:cs="Arial"/>
          <w:sz w:val="24"/>
          <w:szCs w:val="24"/>
        </w:rPr>
      </w:pPr>
      <w:r w:rsidRPr="004F064B">
        <w:rPr>
          <w:rFonts w:ascii="Arial" w:eastAsia="Calibri" w:hAnsi="Arial" w:cs="Arial"/>
          <w:sz w:val="24"/>
          <w:szCs w:val="24"/>
        </w:rPr>
        <w:lastRenderedPageBreak/>
        <w:t xml:space="preserve">Die Anträge </w:t>
      </w:r>
      <w:r>
        <w:rPr>
          <w:rFonts w:ascii="Arial" w:eastAsia="Calibri" w:hAnsi="Arial" w:cs="Arial"/>
          <w:sz w:val="24"/>
          <w:szCs w:val="24"/>
        </w:rPr>
        <w:t xml:space="preserve">für die Organisation eines Gemeinschaftsstandes werden einer Bewertung unterzogen. </w:t>
      </w:r>
      <w:r>
        <w:rPr>
          <w:rFonts w:ascii="Arial" w:eastAsia="Calibri" w:hAnsi="Arial" w:cs="Arial"/>
          <w:sz w:val="24"/>
          <w:szCs w:val="24"/>
        </w:rPr>
        <w:br/>
        <w:t xml:space="preserve">Bei der Bewertung fließen Erfahrungen in der Organisation von Gemeinschaftsständen </w:t>
      </w:r>
      <w:r w:rsidR="002025D3">
        <w:rPr>
          <w:rFonts w:ascii="Arial" w:eastAsia="Calibri" w:hAnsi="Arial" w:cs="Arial"/>
          <w:sz w:val="24"/>
          <w:szCs w:val="24"/>
        </w:rPr>
        <w:t>-</w:t>
      </w:r>
      <w:r w:rsidR="00FC454B">
        <w:rPr>
          <w:rFonts w:ascii="Arial" w:eastAsia="Calibri" w:hAnsi="Arial" w:cs="Arial"/>
          <w:sz w:val="24"/>
          <w:szCs w:val="24"/>
        </w:rPr>
        <w:t xml:space="preserve"> </w:t>
      </w:r>
      <w:r w:rsidR="002025D3">
        <w:rPr>
          <w:rFonts w:ascii="Arial" w:eastAsia="Calibri" w:hAnsi="Arial" w:cs="Arial"/>
          <w:sz w:val="24"/>
          <w:szCs w:val="24"/>
        </w:rPr>
        <w:t xml:space="preserve">hierzu zählen auch Erfahrungen in der Unterstützung von Ausstellern bei digitalen Messeformaten - </w:t>
      </w:r>
      <w:r>
        <w:rPr>
          <w:rFonts w:ascii="Arial" w:eastAsia="Calibri" w:hAnsi="Arial" w:cs="Arial"/>
          <w:sz w:val="24"/>
          <w:szCs w:val="24"/>
        </w:rPr>
        <w:t xml:space="preserve">sowie Kenntnisse der niedersächsischen Branche </w:t>
      </w:r>
      <w:r w:rsidR="002025D3">
        <w:rPr>
          <w:rFonts w:ascii="Arial" w:eastAsia="Calibri" w:hAnsi="Arial" w:cs="Arial"/>
          <w:sz w:val="24"/>
          <w:szCs w:val="24"/>
        </w:rPr>
        <w:t>ein. Weiterhin</w:t>
      </w:r>
      <w:r>
        <w:rPr>
          <w:rFonts w:ascii="Arial" w:eastAsia="Calibri" w:hAnsi="Arial" w:cs="Arial"/>
          <w:sz w:val="24"/>
          <w:szCs w:val="24"/>
        </w:rPr>
        <w:t xml:space="preserve"> werden Umsetzbarkeit und Logik des Konzeptes für die Akquise der Aussteller, die Kosten pro Aussteller sowie die Plausibilität und Qualität der Antragsunterlagen einer Prüfung unterzogen</w:t>
      </w:r>
    </w:p>
    <w:p w14:paraId="7C4F4F10" w14:textId="77777777" w:rsidR="0088510D" w:rsidRDefault="0088510D" w:rsidP="00BC7A3D">
      <w:pPr>
        <w:pStyle w:val="Listenabsatz"/>
        <w:spacing w:after="0" w:line="360" w:lineRule="auto"/>
        <w:ind w:left="360"/>
        <w:rPr>
          <w:rFonts w:ascii="Arial" w:hAnsi="Arial" w:cs="Arial"/>
          <w:sz w:val="24"/>
          <w:szCs w:val="24"/>
        </w:rPr>
      </w:pPr>
    </w:p>
    <w:p w14:paraId="099900E4" w14:textId="77777777" w:rsidR="0088510D" w:rsidRDefault="0088510D" w:rsidP="00BC7A3D">
      <w:pPr>
        <w:pStyle w:val="Listenabsatz"/>
        <w:spacing w:after="0" w:line="360" w:lineRule="auto"/>
        <w:ind w:left="0"/>
        <w:rPr>
          <w:rFonts w:ascii="Arial" w:hAnsi="Arial" w:cs="Arial"/>
          <w:sz w:val="24"/>
          <w:szCs w:val="24"/>
        </w:rPr>
      </w:pPr>
      <w:r>
        <w:rPr>
          <w:rFonts w:ascii="Arial" w:hAnsi="Arial" w:cs="Arial"/>
          <w:sz w:val="24"/>
          <w:szCs w:val="24"/>
        </w:rPr>
        <w:t>Bei der Organisation und dem Betrieb des Messestandes wird eine enge Abstimmung mit de</w:t>
      </w:r>
      <w:r w:rsidR="001E0E73">
        <w:rPr>
          <w:rFonts w:ascii="Arial" w:hAnsi="Arial" w:cs="Arial"/>
          <w:sz w:val="24"/>
          <w:szCs w:val="24"/>
        </w:rPr>
        <w:t>m</w:t>
      </w:r>
      <w:r>
        <w:rPr>
          <w:rFonts w:ascii="Arial" w:hAnsi="Arial" w:cs="Arial"/>
          <w:sz w:val="24"/>
          <w:szCs w:val="24"/>
        </w:rPr>
        <w:t xml:space="preserve"> zuständigen Ressort, dem für den Messebau zuständigen Unternehmen sowie der NBank erwartet. </w:t>
      </w:r>
    </w:p>
    <w:p w14:paraId="4DC3E9D8" w14:textId="77777777" w:rsidR="000D7CD2" w:rsidRDefault="000D7CD2" w:rsidP="00BC7A3D">
      <w:pPr>
        <w:pStyle w:val="Listenabsatz"/>
        <w:spacing w:after="0" w:line="360" w:lineRule="auto"/>
        <w:ind w:left="360"/>
        <w:rPr>
          <w:rFonts w:ascii="Arial" w:hAnsi="Arial" w:cs="Arial"/>
          <w:sz w:val="24"/>
          <w:szCs w:val="24"/>
        </w:rPr>
      </w:pPr>
    </w:p>
    <w:p w14:paraId="6FEED417" w14:textId="77777777" w:rsidR="0088510D" w:rsidRPr="00882E5A" w:rsidRDefault="0088510D" w:rsidP="00BC7A3D">
      <w:pPr>
        <w:pStyle w:val="Listenabsatz"/>
        <w:numPr>
          <w:ilvl w:val="0"/>
          <w:numId w:val="3"/>
        </w:numPr>
        <w:spacing w:after="0" w:line="360" w:lineRule="auto"/>
        <w:rPr>
          <w:rFonts w:ascii="Arial" w:hAnsi="Arial" w:cs="Arial"/>
          <w:b/>
          <w:sz w:val="24"/>
          <w:szCs w:val="24"/>
        </w:rPr>
      </w:pPr>
      <w:r>
        <w:rPr>
          <w:rFonts w:ascii="Arial" w:hAnsi="Arial" w:cs="Arial"/>
          <w:b/>
          <w:sz w:val="24"/>
          <w:szCs w:val="24"/>
        </w:rPr>
        <w:t>Hinweise zur Form des Angebots und zum</w:t>
      </w:r>
      <w:r w:rsidRPr="00882E5A">
        <w:rPr>
          <w:rFonts w:ascii="Arial" w:hAnsi="Arial" w:cs="Arial"/>
          <w:b/>
          <w:sz w:val="24"/>
          <w:szCs w:val="24"/>
        </w:rPr>
        <w:t xml:space="preserve"> Verfahren</w:t>
      </w:r>
    </w:p>
    <w:p w14:paraId="384B6147" w14:textId="77777777" w:rsidR="0088510D" w:rsidRDefault="0088510D" w:rsidP="00BC7A3D">
      <w:pPr>
        <w:spacing w:after="0" w:line="360" w:lineRule="auto"/>
        <w:rPr>
          <w:rFonts w:ascii="Arial" w:hAnsi="Arial" w:cs="Arial"/>
          <w:sz w:val="24"/>
          <w:szCs w:val="24"/>
        </w:rPr>
      </w:pPr>
      <w:r>
        <w:rPr>
          <w:rFonts w:ascii="Arial" w:hAnsi="Arial" w:cs="Arial"/>
          <w:sz w:val="24"/>
          <w:szCs w:val="24"/>
        </w:rPr>
        <w:br/>
        <w:t xml:space="preserve">In dem Antrag müssen alle Kosten benannt werden, die im Zusammenhang mit </w:t>
      </w:r>
      <w:r w:rsidR="005D3807">
        <w:rPr>
          <w:rFonts w:ascii="Arial" w:hAnsi="Arial" w:cs="Arial"/>
          <w:sz w:val="24"/>
          <w:szCs w:val="24"/>
        </w:rPr>
        <w:t xml:space="preserve">der </w:t>
      </w:r>
      <w:r>
        <w:rPr>
          <w:rFonts w:ascii="Arial" w:hAnsi="Arial" w:cs="Arial"/>
          <w:sz w:val="24"/>
          <w:szCs w:val="24"/>
        </w:rPr>
        <w:t xml:space="preserve">Organisation und </w:t>
      </w:r>
      <w:r w:rsidR="005D3807">
        <w:rPr>
          <w:rFonts w:ascii="Arial" w:hAnsi="Arial" w:cs="Arial"/>
          <w:sz w:val="24"/>
          <w:szCs w:val="24"/>
        </w:rPr>
        <w:t xml:space="preserve">dem </w:t>
      </w:r>
      <w:r>
        <w:rPr>
          <w:rFonts w:ascii="Arial" w:hAnsi="Arial" w:cs="Arial"/>
          <w:sz w:val="24"/>
          <w:szCs w:val="24"/>
        </w:rPr>
        <w:t xml:space="preserve">Betrieb des Gemeinschaftsstandes stehen, da den Kosten die Eigenanteile der Unteraussteller sowie die Förderbeträge des Landes als Einnahmen gegenübergestellt werden, so dass eine Kostendeckung vorliegt. </w:t>
      </w:r>
    </w:p>
    <w:p w14:paraId="3EDFC26D" w14:textId="77777777" w:rsidR="0088510D" w:rsidRDefault="0088510D" w:rsidP="00BC7A3D">
      <w:pPr>
        <w:pStyle w:val="Listenabsatz"/>
        <w:spacing w:after="0" w:line="360" w:lineRule="auto"/>
        <w:ind w:left="0"/>
        <w:rPr>
          <w:rFonts w:ascii="Arial" w:hAnsi="Arial" w:cs="Arial"/>
          <w:sz w:val="24"/>
          <w:szCs w:val="24"/>
        </w:rPr>
      </w:pPr>
      <w:r w:rsidRPr="00882E5A">
        <w:rPr>
          <w:rFonts w:ascii="Arial" w:hAnsi="Arial" w:cs="Arial"/>
          <w:sz w:val="24"/>
          <w:szCs w:val="24"/>
        </w:rPr>
        <w:t>Der Zuschuss beträgt bis zu 80 % der zuwendungsfähigen</w:t>
      </w:r>
      <w:r>
        <w:rPr>
          <w:rFonts w:ascii="Arial" w:hAnsi="Arial" w:cs="Arial"/>
          <w:sz w:val="24"/>
          <w:szCs w:val="24"/>
        </w:rPr>
        <w:t xml:space="preserve"> </w:t>
      </w:r>
      <w:r w:rsidRPr="00882E5A">
        <w:rPr>
          <w:rFonts w:ascii="Arial" w:hAnsi="Arial" w:cs="Arial"/>
          <w:sz w:val="24"/>
          <w:szCs w:val="24"/>
        </w:rPr>
        <w:t>Ausgaben, höchstens jedoch 7.500</w:t>
      </w:r>
      <w:r>
        <w:rPr>
          <w:rFonts w:ascii="Arial" w:hAnsi="Arial" w:cs="Arial"/>
          <w:sz w:val="24"/>
          <w:szCs w:val="24"/>
        </w:rPr>
        <w:t xml:space="preserve"> </w:t>
      </w:r>
      <w:r w:rsidRPr="00882E5A">
        <w:rPr>
          <w:rFonts w:ascii="Arial" w:hAnsi="Arial" w:cs="Arial"/>
          <w:sz w:val="24"/>
          <w:szCs w:val="24"/>
        </w:rPr>
        <w:t xml:space="preserve">Euro. </w:t>
      </w:r>
      <w:r>
        <w:rPr>
          <w:rFonts w:ascii="Arial" w:hAnsi="Arial" w:cs="Arial"/>
          <w:sz w:val="24"/>
          <w:szCs w:val="24"/>
        </w:rPr>
        <w:t>Neu gegründete KMU können eine Förderung bis zu 90 % der zuwendungsfähigen Ausgaben erhalten, höchstens jedoch 9.500 €. Ein KMU gilt als neu gegründet bis zu 5 Jahre nach Aufnahme der Geschäftstätigkeit.</w:t>
      </w:r>
      <w:r>
        <w:rPr>
          <w:rFonts w:ascii="Arial" w:hAnsi="Arial" w:cs="Arial"/>
          <w:sz w:val="24"/>
          <w:szCs w:val="24"/>
        </w:rPr>
        <w:br/>
      </w:r>
      <w:r w:rsidRPr="00882E5A">
        <w:rPr>
          <w:rFonts w:ascii="Arial" w:hAnsi="Arial" w:cs="Arial"/>
          <w:sz w:val="24"/>
          <w:szCs w:val="24"/>
        </w:rPr>
        <w:t xml:space="preserve">Eine Förderung ist für bis zu </w:t>
      </w:r>
      <w:r w:rsidR="00143690" w:rsidRPr="00D530F7">
        <w:rPr>
          <w:rFonts w:ascii="Arial" w:hAnsi="Arial" w:cs="Arial"/>
          <w:sz w:val="24"/>
          <w:szCs w:val="24"/>
        </w:rPr>
        <w:t>zwei</w:t>
      </w:r>
      <w:r w:rsidRPr="00882E5A">
        <w:rPr>
          <w:rFonts w:ascii="Arial" w:hAnsi="Arial" w:cs="Arial"/>
          <w:sz w:val="24"/>
          <w:szCs w:val="24"/>
        </w:rPr>
        <w:t xml:space="preserve"> Messebeteiligungen</w:t>
      </w:r>
      <w:r>
        <w:rPr>
          <w:rFonts w:ascii="Arial" w:hAnsi="Arial" w:cs="Arial"/>
          <w:sz w:val="24"/>
          <w:szCs w:val="24"/>
        </w:rPr>
        <w:t xml:space="preserve"> </w:t>
      </w:r>
      <w:r w:rsidRPr="00882E5A">
        <w:rPr>
          <w:rFonts w:ascii="Arial" w:hAnsi="Arial" w:cs="Arial"/>
          <w:sz w:val="24"/>
          <w:szCs w:val="24"/>
        </w:rPr>
        <w:t>je Aussteller möglich.</w:t>
      </w:r>
      <w:r>
        <w:rPr>
          <w:rFonts w:ascii="Arial" w:hAnsi="Arial" w:cs="Arial"/>
          <w:sz w:val="24"/>
          <w:szCs w:val="24"/>
        </w:rPr>
        <w:t xml:space="preserve"> </w:t>
      </w:r>
    </w:p>
    <w:p w14:paraId="14E6E6AD" w14:textId="77777777" w:rsidR="005D46B5" w:rsidRDefault="0088510D" w:rsidP="005D46B5">
      <w:pPr>
        <w:pStyle w:val="Listenabsatz"/>
        <w:spacing w:after="0" w:line="360" w:lineRule="auto"/>
        <w:ind w:left="0"/>
        <w:rPr>
          <w:rFonts w:ascii="Arial" w:hAnsi="Arial" w:cs="Arial"/>
          <w:sz w:val="24"/>
          <w:szCs w:val="24"/>
        </w:rPr>
      </w:pPr>
      <w:r>
        <w:rPr>
          <w:rFonts w:ascii="Arial" w:hAnsi="Arial" w:cs="Arial"/>
          <w:sz w:val="24"/>
          <w:szCs w:val="24"/>
        </w:rPr>
        <w:t>Sofern die im Vorfeld vereinbarte Zahl der förderfähigen Aussteller nicht akquiriert wird, trägt das finanzielle Risiko der Organisator.</w:t>
      </w:r>
      <w:r w:rsidR="00EF2EF7">
        <w:rPr>
          <w:rFonts w:ascii="Arial" w:hAnsi="Arial" w:cs="Arial"/>
          <w:sz w:val="24"/>
          <w:szCs w:val="24"/>
        </w:rPr>
        <w:t xml:space="preserve"> Bitte geben Sie </w:t>
      </w:r>
      <w:r w:rsidR="00E656AA">
        <w:rPr>
          <w:rFonts w:ascii="Arial" w:hAnsi="Arial" w:cs="Arial"/>
          <w:sz w:val="24"/>
          <w:szCs w:val="24"/>
        </w:rPr>
        <w:t xml:space="preserve">in Ihrem Antrag an, wie sich die Aussteller zusammensetzen werden (voraussichtlich förderfähige KMU, neu gegründete KMU, große Unternehmen/nicht förderfähig). </w:t>
      </w:r>
      <w:bookmarkStart w:id="1" w:name="_Hlk114147873"/>
    </w:p>
    <w:p w14:paraId="2EE2F8DC" w14:textId="77777777" w:rsidR="005D46B5" w:rsidRDefault="005D46B5" w:rsidP="005D46B5">
      <w:pPr>
        <w:pStyle w:val="Listenabsatz"/>
        <w:spacing w:after="0" w:line="360" w:lineRule="auto"/>
        <w:ind w:left="0"/>
        <w:rPr>
          <w:rFonts w:ascii="Arial" w:hAnsi="Arial" w:cs="Arial"/>
          <w:sz w:val="24"/>
          <w:szCs w:val="24"/>
        </w:rPr>
      </w:pPr>
    </w:p>
    <w:p w14:paraId="5081ABDA" w14:textId="77777777" w:rsidR="005D46B5" w:rsidRPr="005D46B5" w:rsidRDefault="005D46B5" w:rsidP="005D46B5">
      <w:pPr>
        <w:pStyle w:val="Listenabsatz"/>
        <w:spacing w:after="0" w:line="360" w:lineRule="auto"/>
        <w:ind w:left="0"/>
        <w:rPr>
          <w:rFonts w:ascii="Arial" w:hAnsi="Arial" w:cs="Arial"/>
          <w:b/>
          <w:sz w:val="24"/>
          <w:szCs w:val="24"/>
          <w:u w:val="single"/>
        </w:rPr>
      </w:pPr>
      <w:r w:rsidRPr="005D46B5">
        <w:rPr>
          <w:rFonts w:ascii="Arial" w:hAnsi="Arial" w:cs="Arial"/>
          <w:b/>
          <w:sz w:val="24"/>
          <w:szCs w:val="24"/>
          <w:u w:val="single"/>
        </w:rPr>
        <w:t>Aktuelle Besonderheit:</w:t>
      </w:r>
    </w:p>
    <w:p w14:paraId="4507408D" w14:textId="77777777" w:rsidR="005D46B5" w:rsidRDefault="005D46B5" w:rsidP="005D46B5">
      <w:pPr>
        <w:pStyle w:val="Listenabsatz"/>
        <w:spacing w:after="0" w:line="360" w:lineRule="auto"/>
        <w:ind w:left="0"/>
        <w:rPr>
          <w:rFonts w:ascii="Arial" w:hAnsi="Arial" w:cs="Arial"/>
          <w:sz w:val="24"/>
          <w:szCs w:val="24"/>
        </w:rPr>
      </w:pPr>
    </w:p>
    <w:p w14:paraId="2FE98CC3" w14:textId="36571FAE" w:rsidR="005D46B5" w:rsidRDefault="005D46B5" w:rsidP="005D46B5">
      <w:pPr>
        <w:pStyle w:val="Listenabsatz"/>
        <w:spacing w:after="0" w:line="360" w:lineRule="auto"/>
        <w:ind w:left="0"/>
        <w:rPr>
          <w:rFonts w:ascii="Arial" w:hAnsi="Arial" w:cs="Arial"/>
          <w:sz w:val="24"/>
          <w:szCs w:val="24"/>
        </w:rPr>
      </w:pPr>
      <w:r w:rsidRPr="005D46B5">
        <w:rPr>
          <w:rFonts w:ascii="Arial" w:hAnsi="Arial" w:cs="Arial"/>
          <w:sz w:val="24"/>
          <w:szCs w:val="24"/>
        </w:rPr>
        <w:t xml:space="preserve">Um gerade KMU in der aktuell wirtschaftlich schwierigen Zeit die Möglichkeit einer Teilnahme an dem Gemeinschaftsstand zu geben und eine übermäßige finanzielle </w:t>
      </w:r>
      <w:r w:rsidRPr="005D46B5">
        <w:rPr>
          <w:rFonts w:ascii="Arial" w:hAnsi="Arial" w:cs="Arial"/>
          <w:sz w:val="24"/>
          <w:szCs w:val="24"/>
        </w:rPr>
        <w:lastRenderedPageBreak/>
        <w:t>Belastung der Unternehmen zu vermeiden, ist eine entsprechende Richtlinienänderung mit Erhöhung der Zuwendung geplant. Sollte diese bis zur Hannover Messe 2023 noch nicht in Kraft getreten sein, gilt Folgendes:</w:t>
      </w:r>
      <w:r>
        <w:rPr>
          <w:rFonts w:ascii="Arial" w:hAnsi="Arial" w:cs="Arial"/>
          <w:sz w:val="24"/>
          <w:szCs w:val="24"/>
        </w:rPr>
        <w:t xml:space="preserve"> </w:t>
      </w:r>
    </w:p>
    <w:p w14:paraId="5D61490E" w14:textId="4D22176D" w:rsidR="005D46B5" w:rsidRPr="005D46B5" w:rsidRDefault="005D46B5" w:rsidP="005D46B5">
      <w:pPr>
        <w:pStyle w:val="Listenabsatz"/>
        <w:spacing w:after="0" w:line="360" w:lineRule="auto"/>
        <w:ind w:left="0"/>
        <w:rPr>
          <w:rFonts w:ascii="Arial" w:hAnsi="Arial" w:cs="Arial"/>
          <w:sz w:val="24"/>
          <w:szCs w:val="24"/>
        </w:rPr>
      </w:pPr>
      <w:r w:rsidRPr="005D46B5">
        <w:rPr>
          <w:rFonts w:ascii="Arial" w:hAnsi="Arial" w:cs="Arial"/>
          <w:sz w:val="24"/>
          <w:szCs w:val="24"/>
        </w:rPr>
        <w:t>Der zu tragende Eigenanteil der Unternehmen ist auf 1.900,00 € für förderberechtigte junge Unternehmen und 3.900,00 € für alle anderen förderberechtigten KMU festzusetzen.</w:t>
      </w:r>
    </w:p>
    <w:p w14:paraId="79B04816" w14:textId="783C8C3A" w:rsidR="004F759E" w:rsidRDefault="005D46B5" w:rsidP="005D46B5">
      <w:pPr>
        <w:pStyle w:val="Listenabsatz"/>
        <w:spacing w:after="0" w:line="360" w:lineRule="auto"/>
        <w:ind w:left="0"/>
        <w:rPr>
          <w:rFonts w:ascii="Arial" w:hAnsi="Arial" w:cs="Arial"/>
          <w:sz w:val="24"/>
          <w:szCs w:val="24"/>
        </w:rPr>
      </w:pPr>
      <w:r w:rsidRPr="005D46B5">
        <w:rPr>
          <w:rFonts w:ascii="Arial" w:hAnsi="Arial" w:cs="Arial"/>
          <w:sz w:val="24"/>
          <w:szCs w:val="24"/>
        </w:rPr>
        <w:t>Wegen der durch die Energiekrise verursachten unvorhersehbaren Preisentwicklungen können, soweit eine Kostendeckung nach Ausschöpfung der Förderhöchstsätze und Einbeziehung der o.g. Eigenanteile nicht erreicht werden kann, zusätzliche Kosten zur Realisierung des Standes dem Organisator auf detaillierten Nachweis erstattet werden.</w:t>
      </w:r>
    </w:p>
    <w:bookmarkEnd w:id="1"/>
    <w:p w14:paraId="15C0B4B3" w14:textId="77777777" w:rsidR="0088510D" w:rsidRPr="0023518C" w:rsidRDefault="00BC7A3D" w:rsidP="00BC7A3D">
      <w:pPr>
        <w:pStyle w:val="Listenabsatz"/>
        <w:tabs>
          <w:tab w:val="left" w:pos="7230"/>
        </w:tabs>
        <w:spacing w:after="0" w:line="360" w:lineRule="auto"/>
        <w:ind w:left="0"/>
        <w:rPr>
          <w:rFonts w:ascii="Arial" w:hAnsi="Arial" w:cs="Arial"/>
          <w:sz w:val="24"/>
          <w:szCs w:val="24"/>
        </w:rPr>
      </w:pPr>
      <w:r>
        <w:rPr>
          <w:rFonts w:ascii="Arial" w:hAnsi="Arial" w:cs="Arial"/>
          <w:sz w:val="24"/>
          <w:szCs w:val="24"/>
        </w:rPr>
        <w:tab/>
      </w:r>
    </w:p>
    <w:p w14:paraId="1CE105DB" w14:textId="77777777" w:rsidR="002A68B1" w:rsidRDefault="0088510D" w:rsidP="00BC7A3D">
      <w:pPr>
        <w:pStyle w:val="Listenabsatz"/>
        <w:spacing w:after="0" w:line="360" w:lineRule="auto"/>
        <w:ind w:left="0"/>
        <w:rPr>
          <w:rFonts w:ascii="Arial" w:hAnsi="Arial" w:cs="Arial"/>
          <w:sz w:val="24"/>
          <w:szCs w:val="24"/>
        </w:rPr>
      </w:pPr>
      <w:r>
        <w:rPr>
          <w:rFonts w:ascii="Arial" w:hAnsi="Arial" w:cs="Arial"/>
          <w:sz w:val="24"/>
          <w:szCs w:val="24"/>
        </w:rPr>
        <w:t>Der Antrag ist mittels Vordruck</w:t>
      </w:r>
      <w:r w:rsidR="001E01CF">
        <w:rPr>
          <w:rFonts w:ascii="Arial" w:hAnsi="Arial" w:cs="Arial"/>
          <w:sz w:val="24"/>
          <w:szCs w:val="24"/>
        </w:rPr>
        <w:t xml:space="preserve"> (abrufbar unter </w:t>
      </w:r>
      <w:r w:rsidR="009C389C" w:rsidRPr="009C389C">
        <w:rPr>
          <w:rFonts w:ascii="Arial" w:hAnsi="Arial" w:cs="Arial"/>
          <w:sz w:val="24"/>
          <w:szCs w:val="24"/>
        </w:rPr>
        <w:t>www.nbank.de</w:t>
      </w:r>
      <w:r w:rsidR="009C389C">
        <w:rPr>
          <w:rFonts w:ascii="Arial" w:hAnsi="Arial" w:cs="Arial"/>
          <w:sz w:val="24"/>
          <w:szCs w:val="24"/>
        </w:rPr>
        <w:t xml:space="preserve"> </w:t>
      </w:r>
      <w:r w:rsidR="009C389C" w:rsidRPr="009C389C">
        <w:rPr>
          <w:rFonts w:ascii="Arial" w:hAnsi="Arial" w:cs="Arial"/>
          <w:sz w:val="24"/>
          <w:szCs w:val="24"/>
        </w:rPr>
        <w:t>Rubrik</w:t>
      </w:r>
      <w:r w:rsidR="001A62DE">
        <w:rPr>
          <w:rFonts w:ascii="Arial" w:hAnsi="Arial" w:cs="Arial"/>
          <w:sz w:val="24"/>
          <w:szCs w:val="24"/>
        </w:rPr>
        <w:t>,</w:t>
      </w:r>
      <w:r w:rsidR="009C389C" w:rsidRPr="009C389C">
        <w:rPr>
          <w:rFonts w:ascii="Arial" w:hAnsi="Arial" w:cs="Arial"/>
          <w:sz w:val="24"/>
          <w:szCs w:val="24"/>
        </w:rPr>
        <w:t xml:space="preserve"> Unternehmen-Internationale Geschäfte-Messeförderung</w:t>
      </w:r>
      <w:r w:rsidR="001E01CF">
        <w:rPr>
          <w:rFonts w:ascii="Arial" w:hAnsi="Arial" w:cs="Arial"/>
          <w:sz w:val="24"/>
          <w:szCs w:val="24"/>
        </w:rPr>
        <w:t>)</w:t>
      </w:r>
      <w:r>
        <w:rPr>
          <w:rFonts w:ascii="Arial" w:hAnsi="Arial" w:cs="Arial"/>
          <w:sz w:val="24"/>
          <w:szCs w:val="24"/>
        </w:rPr>
        <w:t xml:space="preserve"> und nebst Unterlagen schriftlich </w:t>
      </w:r>
    </w:p>
    <w:p w14:paraId="7FAA5954" w14:textId="46F38F72" w:rsidR="0088510D" w:rsidRDefault="00097BBD" w:rsidP="00BC7A3D">
      <w:pPr>
        <w:pStyle w:val="Listenabsatz"/>
        <w:spacing w:after="0" w:line="360" w:lineRule="auto"/>
        <w:ind w:left="0"/>
        <w:rPr>
          <w:rFonts w:ascii="Arial" w:hAnsi="Arial" w:cs="Arial"/>
          <w:sz w:val="24"/>
          <w:szCs w:val="24"/>
        </w:rPr>
      </w:pPr>
      <w:r w:rsidRPr="00731A03">
        <w:rPr>
          <w:rFonts w:ascii="Arial" w:hAnsi="Arial" w:cs="Arial"/>
          <w:b/>
          <w:sz w:val="24"/>
          <w:szCs w:val="24"/>
        </w:rPr>
        <w:t>bis Freitag</w:t>
      </w:r>
      <w:r w:rsidR="00731A03">
        <w:rPr>
          <w:rFonts w:ascii="Arial" w:hAnsi="Arial" w:cs="Arial"/>
          <w:b/>
          <w:sz w:val="24"/>
          <w:szCs w:val="24"/>
        </w:rPr>
        <w:t xml:space="preserve">, </w:t>
      </w:r>
      <w:r w:rsidR="00731A03" w:rsidRPr="0039121A">
        <w:rPr>
          <w:rFonts w:ascii="Arial" w:hAnsi="Arial" w:cs="Arial"/>
          <w:b/>
          <w:sz w:val="24"/>
          <w:szCs w:val="24"/>
          <w:highlight w:val="yellow"/>
        </w:rPr>
        <w:t xml:space="preserve">den </w:t>
      </w:r>
      <w:r w:rsidR="00E81FB9">
        <w:rPr>
          <w:rFonts w:ascii="Arial" w:hAnsi="Arial" w:cs="Arial"/>
          <w:b/>
          <w:sz w:val="24"/>
          <w:szCs w:val="24"/>
          <w:highlight w:val="yellow"/>
        </w:rPr>
        <w:t>04.11</w:t>
      </w:r>
      <w:r w:rsidR="00731A03" w:rsidRPr="0039121A">
        <w:rPr>
          <w:rFonts w:ascii="Arial" w:hAnsi="Arial" w:cs="Arial"/>
          <w:b/>
          <w:sz w:val="24"/>
          <w:szCs w:val="24"/>
          <w:highlight w:val="yellow"/>
        </w:rPr>
        <w:t>.202</w:t>
      </w:r>
      <w:r w:rsidR="0039121A">
        <w:rPr>
          <w:rFonts w:ascii="Arial" w:hAnsi="Arial" w:cs="Arial"/>
          <w:b/>
          <w:sz w:val="24"/>
          <w:szCs w:val="24"/>
          <w:highlight w:val="yellow"/>
        </w:rPr>
        <w:t>2</w:t>
      </w:r>
      <w:r w:rsidR="00731A03">
        <w:rPr>
          <w:rFonts w:ascii="Arial" w:hAnsi="Arial" w:cs="Arial"/>
          <w:b/>
          <w:sz w:val="24"/>
          <w:szCs w:val="24"/>
        </w:rPr>
        <w:t xml:space="preserve">, </w:t>
      </w:r>
      <w:r w:rsidR="0088510D">
        <w:rPr>
          <w:rFonts w:ascii="Arial" w:hAnsi="Arial" w:cs="Arial"/>
          <w:sz w:val="24"/>
          <w:szCs w:val="24"/>
        </w:rPr>
        <w:t>an folgende Adresse zu richten:</w:t>
      </w:r>
    </w:p>
    <w:p w14:paraId="4531E340" w14:textId="77777777" w:rsidR="0088510D" w:rsidRDefault="0088510D" w:rsidP="00BC7A3D">
      <w:pPr>
        <w:pStyle w:val="Listenabsatz"/>
        <w:spacing w:after="0" w:line="360" w:lineRule="auto"/>
        <w:ind w:left="0"/>
        <w:rPr>
          <w:rFonts w:ascii="Arial" w:hAnsi="Arial" w:cs="Arial"/>
          <w:sz w:val="24"/>
          <w:szCs w:val="24"/>
        </w:rPr>
      </w:pPr>
    </w:p>
    <w:p w14:paraId="25E7F248" w14:textId="77777777" w:rsidR="00942663" w:rsidRPr="007E6408" w:rsidRDefault="00942663" w:rsidP="00942663">
      <w:pPr>
        <w:pStyle w:val="Listenabsatz"/>
        <w:spacing w:after="0" w:line="360" w:lineRule="auto"/>
        <w:ind w:left="0"/>
        <w:rPr>
          <w:rFonts w:ascii="Arial" w:hAnsi="Arial" w:cs="Arial"/>
          <w:b/>
          <w:sz w:val="24"/>
          <w:szCs w:val="24"/>
        </w:rPr>
      </w:pPr>
      <w:r w:rsidRPr="007E6408">
        <w:rPr>
          <w:rFonts w:ascii="Arial" w:hAnsi="Arial" w:cs="Arial"/>
          <w:b/>
          <w:sz w:val="24"/>
          <w:szCs w:val="24"/>
        </w:rPr>
        <w:t>Investition</w:t>
      </w:r>
      <w:r>
        <w:rPr>
          <w:rFonts w:ascii="Arial" w:hAnsi="Arial" w:cs="Arial"/>
          <w:b/>
          <w:sz w:val="24"/>
          <w:szCs w:val="24"/>
        </w:rPr>
        <w:t xml:space="preserve">s- und Förderbank Niedersachsen </w:t>
      </w:r>
      <w:r w:rsidRPr="007E6408">
        <w:rPr>
          <w:rFonts w:ascii="Arial" w:hAnsi="Arial" w:cs="Arial"/>
          <w:b/>
          <w:sz w:val="24"/>
          <w:szCs w:val="24"/>
        </w:rPr>
        <w:t>– NBank</w:t>
      </w:r>
    </w:p>
    <w:p w14:paraId="4E467A70" w14:textId="77777777" w:rsidR="00942663" w:rsidRPr="007E6408" w:rsidRDefault="00942663" w:rsidP="00942663">
      <w:pPr>
        <w:pStyle w:val="Listenabsatz"/>
        <w:spacing w:after="0" w:line="360" w:lineRule="auto"/>
        <w:ind w:left="0"/>
        <w:rPr>
          <w:rFonts w:ascii="Arial" w:hAnsi="Arial" w:cs="Arial"/>
          <w:b/>
          <w:sz w:val="24"/>
          <w:szCs w:val="24"/>
        </w:rPr>
      </w:pPr>
      <w:r w:rsidRPr="00B56828">
        <w:rPr>
          <w:rFonts w:ascii="Arial" w:hAnsi="Arial" w:cs="Arial"/>
          <w:b/>
          <w:sz w:val="24"/>
          <w:szCs w:val="24"/>
        </w:rPr>
        <w:t>z.H</w:t>
      </w:r>
      <w:r w:rsidR="005D3807">
        <w:rPr>
          <w:rFonts w:ascii="Arial" w:hAnsi="Arial" w:cs="Arial"/>
          <w:b/>
          <w:sz w:val="24"/>
          <w:szCs w:val="24"/>
        </w:rPr>
        <w:t>d</w:t>
      </w:r>
      <w:r w:rsidRPr="00B56828">
        <w:rPr>
          <w:rFonts w:ascii="Arial" w:hAnsi="Arial" w:cs="Arial"/>
          <w:b/>
          <w:sz w:val="24"/>
          <w:szCs w:val="24"/>
        </w:rPr>
        <w:t xml:space="preserve">. </w:t>
      </w:r>
      <w:r>
        <w:rPr>
          <w:rFonts w:ascii="Arial" w:hAnsi="Arial" w:cs="Arial"/>
          <w:b/>
          <w:sz w:val="24"/>
          <w:szCs w:val="24"/>
        </w:rPr>
        <w:t xml:space="preserve">Frau </w:t>
      </w:r>
      <w:r w:rsidR="007C18A0">
        <w:rPr>
          <w:rFonts w:ascii="Arial" w:hAnsi="Arial" w:cs="Arial"/>
          <w:b/>
          <w:sz w:val="24"/>
          <w:szCs w:val="24"/>
        </w:rPr>
        <w:t>Sickau</w:t>
      </w:r>
      <w:r w:rsidRPr="0083401E">
        <w:rPr>
          <w:rFonts w:ascii="Arial" w:hAnsi="Arial" w:cs="Arial"/>
          <w:b/>
          <w:color w:val="FF0000"/>
          <w:sz w:val="24"/>
          <w:szCs w:val="24"/>
        </w:rPr>
        <w:br/>
      </w:r>
      <w:r w:rsidRPr="007E6408">
        <w:rPr>
          <w:rFonts w:ascii="Arial" w:hAnsi="Arial" w:cs="Arial"/>
          <w:b/>
          <w:sz w:val="24"/>
          <w:szCs w:val="24"/>
        </w:rPr>
        <w:t xml:space="preserve">Günther-Wagner-Allee 12 - 16 </w:t>
      </w:r>
      <w:r w:rsidRPr="007E6408">
        <w:rPr>
          <w:rFonts w:ascii="Arial" w:hAnsi="Arial" w:cs="Arial"/>
          <w:b/>
          <w:sz w:val="24"/>
          <w:szCs w:val="24"/>
        </w:rPr>
        <w:br/>
        <w:t>30177 Hannover</w:t>
      </w:r>
    </w:p>
    <w:p w14:paraId="00D40311" w14:textId="77777777" w:rsidR="00942663" w:rsidRDefault="00942663" w:rsidP="00942663">
      <w:pPr>
        <w:pStyle w:val="Listenabsatz"/>
        <w:spacing w:after="0" w:line="360" w:lineRule="auto"/>
        <w:ind w:left="0"/>
        <w:rPr>
          <w:rFonts w:ascii="Arial" w:hAnsi="Arial" w:cs="Arial"/>
          <w:sz w:val="24"/>
          <w:szCs w:val="24"/>
        </w:rPr>
      </w:pPr>
    </w:p>
    <w:p w14:paraId="608657A0" w14:textId="77777777" w:rsidR="00E453A8" w:rsidRDefault="00E453A8" w:rsidP="00E453A8">
      <w:pPr>
        <w:pStyle w:val="Listenabsatz"/>
        <w:spacing w:after="0" w:line="360" w:lineRule="auto"/>
        <w:ind w:left="0"/>
        <w:rPr>
          <w:rFonts w:ascii="Arial" w:hAnsi="Arial" w:cs="Arial"/>
          <w:sz w:val="24"/>
          <w:szCs w:val="24"/>
        </w:rPr>
      </w:pPr>
      <w:r>
        <w:rPr>
          <w:rFonts w:ascii="Arial" w:hAnsi="Arial" w:cs="Arial"/>
          <w:b/>
          <w:bCs/>
          <w:sz w:val="24"/>
          <w:szCs w:val="24"/>
        </w:rPr>
        <w:t>Bitte reichen Sie die Unterlagen vorab per Fax an 0511/30031 - 11</w:t>
      </w:r>
      <w:r w:rsidR="007C18A0">
        <w:rPr>
          <w:rFonts w:ascii="Arial" w:hAnsi="Arial" w:cs="Arial"/>
          <w:b/>
          <w:bCs/>
          <w:sz w:val="24"/>
          <w:szCs w:val="24"/>
        </w:rPr>
        <w:t>379</w:t>
      </w:r>
      <w:r>
        <w:rPr>
          <w:rFonts w:ascii="Arial" w:hAnsi="Arial" w:cs="Arial"/>
          <w:b/>
          <w:bCs/>
          <w:sz w:val="24"/>
          <w:szCs w:val="24"/>
        </w:rPr>
        <w:t xml:space="preserve"> oder per E-Mail an </w:t>
      </w:r>
      <w:r w:rsidR="007C18A0">
        <w:rPr>
          <w:rFonts w:ascii="Arial" w:hAnsi="Arial" w:cs="Arial"/>
          <w:b/>
          <w:bCs/>
          <w:sz w:val="24"/>
          <w:szCs w:val="24"/>
        </w:rPr>
        <w:t>doris</w:t>
      </w:r>
      <w:r>
        <w:rPr>
          <w:rFonts w:ascii="Arial" w:hAnsi="Arial" w:cs="Arial"/>
          <w:b/>
          <w:bCs/>
          <w:sz w:val="24"/>
          <w:szCs w:val="24"/>
        </w:rPr>
        <w:t>.</w:t>
      </w:r>
      <w:r w:rsidR="007C18A0">
        <w:rPr>
          <w:rFonts w:ascii="Arial" w:hAnsi="Arial" w:cs="Arial"/>
          <w:b/>
          <w:bCs/>
          <w:sz w:val="24"/>
          <w:szCs w:val="24"/>
        </w:rPr>
        <w:t>sickau</w:t>
      </w:r>
      <w:r>
        <w:rPr>
          <w:rFonts w:ascii="Arial" w:hAnsi="Arial" w:cs="Arial"/>
          <w:b/>
          <w:bCs/>
          <w:sz w:val="24"/>
          <w:szCs w:val="24"/>
        </w:rPr>
        <w:t>@nbank.de ein.</w:t>
      </w:r>
    </w:p>
    <w:p w14:paraId="1CDC74AA" w14:textId="77777777" w:rsidR="00E453A8" w:rsidRPr="00813A0F" w:rsidRDefault="00E453A8" w:rsidP="00942663">
      <w:pPr>
        <w:pStyle w:val="Listenabsatz"/>
        <w:spacing w:after="0" w:line="360" w:lineRule="auto"/>
        <w:ind w:left="0"/>
        <w:rPr>
          <w:rFonts w:ascii="Arial" w:hAnsi="Arial" w:cs="Arial"/>
          <w:sz w:val="24"/>
          <w:szCs w:val="24"/>
        </w:rPr>
      </w:pPr>
    </w:p>
    <w:p w14:paraId="50744D09" w14:textId="77777777" w:rsidR="00B32483" w:rsidRPr="00C63345" w:rsidRDefault="00F2490F" w:rsidP="002A68B1">
      <w:pPr>
        <w:pStyle w:val="Listenabsatz"/>
        <w:spacing w:after="0" w:line="360" w:lineRule="auto"/>
        <w:ind w:left="0"/>
        <w:rPr>
          <w:rFonts w:ascii="Arial" w:hAnsi="Arial" w:cs="Arial"/>
          <w:sz w:val="24"/>
          <w:szCs w:val="24"/>
        </w:rPr>
      </w:pPr>
      <w:r>
        <w:rPr>
          <w:rFonts w:ascii="Arial" w:hAnsi="Arial" w:cs="Arial"/>
          <w:sz w:val="24"/>
          <w:szCs w:val="24"/>
        </w:rPr>
        <w:t>Für Rückfragen steht</w:t>
      </w:r>
      <w:r w:rsidR="00942663" w:rsidRPr="00813A0F">
        <w:rPr>
          <w:rFonts w:ascii="Arial" w:hAnsi="Arial" w:cs="Arial"/>
          <w:sz w:val="24"/>
          <w:szCs w:val="24"/>
        </w:rPr>
        <w:t xml:space="preserve"> Ihnen Frau </w:t>
      </w:r>
      <w:r w:rsidR="007C18A0">
        <w:rPr>
          <w:rFonts w:ascii="Arial" w:hAnsi="Arial" w:cs="Arial"/>
          <w:sz w:val="24"/>
          <w:szCs w:val="24"/>
        </w:rPr>
        <w:t>Sickau</w:t>
      </w:r>
      <w:r w:rsidR="00942663" w:rsidRPr="00813A0F">
        <w:rPr>
          <w:rFonts w:ascii="Arial" w:hAnsi="Arial" w:cs="Arial"/>
          <w:sz w:val="24"/>
          <w:szCs w:val="24"/>
        </w:rPr>
        <w:t xml:space="preserve"> (Tel.: 0511/30031 – </w:t>
      </w:r>
      <w:r w:rsidR="007C18A0">
        <w:rPr>
          <w:rFonts w:ascii="Arial" w:hAnsi="Arial" w:cs="Arial"/>
          <w:sz w:val="24"/>
          <w:szCs w:val="24"/>
        </w:rPr>
        <w:t>379</w:t>
      </w:r>
      <w:r w:rsidR="00942663" w:rsidRPr="00813A0F">
        <w:rPr>
          <w:rFonts w:ascii="Arial" w:hAnsi="Arial" w:cs="Arial"/>
          <w:sz w:val="24"/>
          <w:szCs w:val="24"/>
        </w:rPr>
        <w:t xml:space="preserve">) zur Verfügung. </w:t>
      </w:r>
    </w:p>
    <w:sectPr w:rsidR="00B32483" w:rsidRPr="00C6334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E3635" w14:textId="77777777" w:rsidR="00F918B6" w:rsidRDefault="00F918B6" w:rsidP="00913EE6">
      <w:pPr>
        <w:spacing w:after="0" w:line="240" w:lineRule="auto"/>
      </w:pPr>
      <w:r>
        <w:separator/>
      </w:r>
    </w:p>
  </w:endnote>
  <w:endnote w:type="continuationSeparator" w:id="0">
    <w:p w14:paraId="651A82F9" w14:textId="77777777" w:rsidR="00F918B6" w:rsidRDefault="00F918B6" w:rsidP="0091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2007" w14:textId="77777777" w:rsidR="00C62B8C" w:rsidRDefault="00C62B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612287"/>
      <w:docPartObj>
        <w:docPartGallery w:val="Page Numbers (Bottom of Page)"/>
        <w:docPartUnique/>
      </w:docPartObj>
    </w:sdtPr>
    <w:sdtEndPr/>
    <w:sdtContent>
      <w:p w14:paraId="643A1C88" w14:textId="7336C0C2" w:rsidR="00913EE6" w:rsidRDefault="00913EE6">
        <w:pPr>
          <w:pStyle w:val="Fuzeile"/>
          <w:jc w:val="center"/>
        </w:pPr>
        <w:r>
          <w:fldChar w:fldCharType="begin"/>
        </w:r>
        <w:r>
          <w:instrText>PAGE   \* MERGEFORMAT</w:instrText>
        </w:r>
        <w:r>
          <w:fldChar w:fldCharType="separate"/>
        </w:r>
        <w:r w:rsidR="00A30B40">
          <w:rPr>
            <w:noProof/>
          </w:rPr>
          <w:t>4</w:t>
        </w:r>
        <w:r>
          <w:fldChar w:fldCharType="end"/>
        </w:r>
      </w:p>
    </w:sdtContent>
  </w:sdt>
  <w:p w14:paraId="246586B8" w14:textId="77777777" w:rsidR="00913EE6" w:rsidRDefault="00913E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D72F" w14:textId="77777777" w:rsidR="00C62B8C" w:rsidRDefault="00C62B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6367B" w14:textId="77777777" w:rsidR="00F918B6" w:rsidRDefault="00F918B6" w:rsidP="00913EE6">
      <w:pPr>
        <w:spacing w:after="0" w:line="240" w:lineRule="auto"/>
      </w:pPr>
      <w:r>
        <w:separator/>
      </w:r>
    </w:p>
  </w:footnote>
  <w:footnote w:type="continuationSeparator" w:id="0">
    <w:p w14:paraId="51D9181A" w14:textId="77777777" w:rsidR="00F918B6" w:rsidRDefault="00F918B6" w:rsidP="00913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A8F9" w14:textId="77777777" w:rsidR="00C62B8C" w:rsidRDefault="00C62B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EF5F" w14:textId="77777777" w:rsidR="00C62B8C" w:rsidRDefault="00C62B8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E7ADA" w14:textId="77777777" w:rsidR="00C62B8C" w:rsidRDefault="00C62B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0E614E0"/>
    <w:multiLevelType w:val="hybridMultilevel"/>
    <w:tmpl w:val="391AE96C"/>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1" w15:restartNumberingAfterBreak="0">
    <w:nsid w:val="03364D54"/>
    <w:multiLevelType w:val="hybridMultilevel"/>
    <w:tmpl w:val="6F72EB18"/>
    <w:lvl w:ilvl="0" w:tplc="4EAEFC54">
      <w:start w:val="9"/>
      <w:numFmt w:val="bullet"/>
      <w:lvlText w:val="-"/>
      <w:lvlJc w:val="left"/>
      <w:pPr>
        <w:ind w:left="2484" w:hanging="360"/>
      </w:pPr>
      <w:rPr>
        <w:rFonts w:ascii="Arial" w:eastAsia="Times New Roman" w:hAnsi="Arial" w:cs="Arial" w:hint="default"/>
        <w:b/>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 w15:restartNumberingAfterBreak="0">
    <w:nsid w:val="065406FA"/>
    <w:multiLevelType w:val="hybridMultilevel"/>
    <w:tmpl w:val="974A5930"/>
    <w:lvl w:ilvl="0" w:tplc="4EAEFC54">
      <w:start w:val="9"/>
      <w:numFmt w:val="bullet"/>
      <w:lvlText w:val="-"/>
      <w:lvlJc w:val="left"/>
      <w:pPr>
        <w:ind w:left="2496" w:hanging="360"/>
      </w:pPr>
      <w:rPr>
        <w:rFonts w:ascii="Arial" w:eastAsia="Times New Roman" w:hAnsi="Arial" w:cs="Arial" w:hint="default"/>
        <w:b/>
      </w:rPr>
    </w:lvl>
    <w:lvl w:ilvl="1" w:tplc="04070003" w:tentative="1">
      <w:start w:val="1"/>
      <w:numFmt w:val="bullet"/>
      <w:lvlText w:val="o"/>
      <w:lvlJc w:val="left"/>
      <w:pPr>
        <w:ind w:left="3216" w:hanging="360"/>
      </w:pPr>
      <w:rPr>
        <w:rFonts w:ascii="Courier New" w:hAnsi="Courier New" w:cs="Courier New" w:hint="default"/>
      </w:rPr>
    </w:lvl>
    <w:lvl w:ilvl="2" w:tplc="04070005" w:tentative="1">
      <w:start w:val="1"/>
      <w:numFmt w:val="bullet"/>
      <w:lvlText w:val=""/>
      <w:lvlJc w:val="left"/>
      <w:pPr>
        <w:ind w:left="3936" w:hanging="360"/>
      </w:pPr>
      <w:rPr>
        <w:rFonts w:ascii="Wingdings" w:hAnsi="Wingdings" w:hint="default"/>
      </w:rPr>
    </w:lvl>
    <w:lvl w:ilvl="3" w:tplc="04070001" w:tentative="1">
      <w:start w:val="1"/>
      <w:numFmt w:val="bullet"/>
      <w:lvlText w:val=""/>
      <w:lvlJc w:val="left"/>
      <w:pPr>
        <w:ind w:left="4656" w:hanging="360"/>
      </w:pPr>
      <w:rPr>
        <w:rFonts w:ascii="Symbol" w:hAnsi="Symbol" w:hint="default"/>
      </w:rPr>
    </w:lvl>
    <w:lvl w:ilvl="4" w:tplc="04070003" w:tentative="1">
      <w:start w:val="1"/>
      <w:numFmt w:val="bullet"/>
      <w:lvlText w:val="o"/>
      <w:lvlJc w:val="left"/>
      <w:pPr>
        <w:ind w:left="5376" w:hanging="360"/>
      </w:pPr>
      <w:rPr>
        <w:rFonts w:ascii="Courier New" w:hAnsi="Courier New" w:cs="Courier New" w:hint="default"/>
      </w:rPr>
    </w:lvl>
    <w:lvl w:ilvl="5" w:tplc="04070005" w:tentative="1">
      <w:start w:val="1"/>
      <w:numFmt w:val="bullet"/>
      <w:lvlText w:val=""/>
      <w:lvlJc w:val="left"/>
      <w:pPr>
        <w:ind w:left="6096" w:hanging="360"/>
      </w:pPr>
      <w:rPr>
        <w:rFonts w:ascii="Wingdings" w:hAnsi="Wingdings" w:hint="default"/>
      </w:rPr>
    </w:lvl>
    <w:lvl w:ilvl="6" w:tplc="04070001" w:tentative="1">
      <w:start w:val="1"/>
      <w:numFmt w:val="bullet"/>
      <w:lvlText w:val=""/>
      <w:lvlJc w:val="left"/>
      <w:pPr>
        <w:ind w:left="6816" w:hanging="360"/>
      </w:pPr>
      <w:rPr>
        <w:rFonts w:ascii="Symbol" w:hAnsi="Symbol" w:hint="default"/>
      </w:rPr>
    </w:lvl>
    <w:lvl w:ilvl="7" w:tplc="04070003" w:tentative="1">
      <w:start w:val="1"/>
      <w:numFmt w:val="bullet"/>
      <w:lvlText w:val="o"/>
      <w:lvlJc w:val="left"/>
      <w:pPr>
        <w:ind w:left="7536" w:hanging="360"/>
      </w:pPr>
      <w:rPr>
        <w:rFonts w:ascii="Courier New" w:hAnsi="Courier New" w:cs="Courier New" w:hint="default"/>
      </w:rPr>
    </w:lvl>
    <w:lvl w:ilvl="8" w:tplc="04070005" w:tentative="1">
      <w:start w:val="1"/>
      <w:numFmt w:val="bullet"/>
      <w:lvlText w:val=""/>
      <w:lvlJc w:val="left"/>
      <w:pPr>
        <w:ind w:left="8256" w:hanging="360"/>
      </w:pPr>
      <w:rPr>
        <w:rFonts w:ascii="Wingdings" w:hAnsi="Wingdings" w:hint="default"/>
      </w:rPr>
    </w:lvl>
  </w:abstractNum>
  <w:abstractNum w:abstractNumId="3" w15:restartNumberingAfterBreak="0">
    <w:nsid w:val="191A2072"/>
    <w:multiLevelType w:val="hybridMultilevel"/>
    <w:tmpl w:val="0BECD0B8"/>
    <w:lvl w:ilvl="0" w:tplc="4EAEFC54">
      <w:start w:val="9"/>
      <w:numFmt w:val="bullet"/>
      <w:lvlText w:val="-"/>
      <w:lvlJc w:val="left"/>
      <w:pPr>
        <w:ind w:left="2496" w:hanging="360"/>
      </w:pPr>
      <w:rPr>
        <w:rFonts w:ascii="Arial" w:eastAsia="Times New Roman" w:hAnsi="Arial" w:cs="Arial" w:hint="default"/>
        <w:b/>
      </w:rPr>
    </w:lvl>
    <w:lvl w:ilvl="1" w:tplc="04070003" w:tentative="1">
      <w:start w:val="1"/>
      <w:numFmt w:val="bullet"/>
      <w:lvlText w:val="o"/>
      <w:lvlJc w:val="left"/>
      <w:pPr>
        <w:ind w:left="3216" w:hanging="360"/>
      </w:pPr>
      <w:rPr>
        <w:rFonts w:ascii="Courier New" w:hAnsi="Courier New" w:cs="Courier New" w:hint="default"/>
      </w:rPr>
    </w:lvl>
    <w:lvl w:ilvl="2" w:tplc="04070005" w:tentative="1">
      <w:start w:val="1"/>
      <w:numFmt w:val="bullet"/>
      <w:lvlText w:val=""/>
      <w:lvlJc w:val="left"/>
      <w:pPr>
        <w:ind w:left="3936" w:hanging="360"/>
      </w:pPr>
      <w:rPr>
        <w:rFonts w:ascii="Wingdings" w:hAnsi="Wingdings" w:hint="default"/>
      </w:rPr>
    </w:lvl>
    <w:lvl w:ilvl="3" w:tplc="04070001" w:tentative="1">
      <w:start w:val="1"/>
      <w:numFmt w:val="bullet"/>
      <w:lvlText w:val=""/>
      <w:lvlJc w:val="left"/>
      <w:pPr>
        <w:ind w:left="4656" w:hanging="360"/>
      </w:pPr>
      <w:rPr>
        <w:rFonts w:ascii="Symbol" w:hAnsi="Symbol" w:hint="default"/>
      </w:rPr>
    </w:lvl>
    <w:lvl w:ilvl="4" w:tplc="04070003" w:tentative="1">
      <w:start w:val="1"/>
      <w:numFmt w:val="bullet"/>
      <w:lvlText w:val="o"/>
      <w:lvlJc w:val="left"/>
      <w:pPr>
        <w:ind w:left="5376" w:hanging="360"/>
      </w:pPr>
      <w:rPr>
        <w:rFonts w:ascii="Courier New" w:hAnsi="Courier New" w:cs="Courier New" w:hint="default"/>
      </w:rPr>
    </w:lvl>
    <w:lvl w:ilvl="5" w:tplc="04070005" w:tentative="1">
      <w:start w:val="1"/>
      <w:numFmt w:val="bullet"/>
      <w:lvlText w:val=""/>
      <w:lvlJc w:val="left"/>
      <w:pPr>
        <w:ind w:left="6096" w:hanging="360"/>
      </w:pPr>
      <w:rPr>
        <w:rFonts w:ascii="Wingdings" w:hAnsi="Wingdings" w:hint="default"/>
      </w:rPr>
    </w:lvl>
    <w:lvl w:ilvl="6" w:tplc="04070001" w:tentative="1">
      <w:start w:val="1"/>
      <w:numFmt w:val="bullet"/>
      <w:lvlText w:val=""/>
      <w:lvlJc w:val="left"/>
      <w:pPr>
        <w:ind w:left="6816" w:hanging="360"/>
      </w:pPr>
      <w:rPr>
        <w:rFonts w:ascii="Symbol" w:hAnsi="Symbol" w:hint="default"/>
      </w:rPr>
    </w:lvl>
    <w:lvl w:ilvl="7" w:tplc="04070003" w:tentative="1">
      <w:start w:val="1"/>
      <w:numFmt w:val="bullet"/>
      <w:lvlText w:val="o"/>
      <w:lvlJc w:val="left"/>
      <w:pPr>
        <w:ind w:left="7536" w:hanging="360"/>
      </w:pPr>
      <w:rPr>
        <w:rFonts w:ascii="Courier New" w:hAnsi="Courier New" w:cs="Courier New" w:hint="default"/>
      </w:rPr>
    </w:lvl>
    <w:lvl w:ilvl="8" w:tplc="04070005" w:tentative="1">
      <w:start w:val="1"/>
      <w:numFmt w:val="bullet"/>
      <w:lvlText w:val=""/>
      <w:lvlJc w:val="left"/>
      <w:pPr>
        <w:ind w:left="8256" w:hanging="360"/>
      </w:pPr>
      <w:rPr>
        <w:rFonts w:ascii="Wingdings" w:hAnsi="Wingdings" w:hint="default"/>
      </w:rPr>
    </w:lvl>
  </w:abstractNum>
  <w:abstractNum w:abstractNumId="4" w15:restartNumberingAfterBreak="0">
    <w:nsid w:val="22263FF5"/>
    <w:multiLevelType w:val="hybridMultilevel"/>
    <w:tmpl w:val="3878DD56"/>
    <w:lvl w:ilvl="0" w:tplc="04070019">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F290738"/>
    <w:multiLevelType w:val="hybridMultilevel"/>
    <w:tmpl w:val="3460C0B6"/>
    <w:lvl w:ilvl="0" w:tplc="4EAEFC54">
      <w:start w:val="9"/>
      <w:numFmt w:val="bullet"/>
      <w:lvlText w:val="-"/>
      <w:lvlJc w:val="left"/>
      <w:pPr>
        <w:ind w:left="2496" w:hanging="360"/>
      </w:pPr>
      <w:rPr>
        <w:rFonts w:ascii="Arial" w:eastAsia="Times New Roman" w:hAnsi="Arial" w:cs="Arial" w:hint="default"/>
        <w:b/>
      </w:rPr>
    </w:lvl>
    <w:lvl w:ilvl="1" w:tplc="04070003" w:tentative="1">
      <w:start w:val="1"/>
      <w:numFmt w:val="bullet"/>
      <w:lvlText w:val="o"/>
      <w:lvlJc w:val="left"/>
      <w:pPr>
        <w:ind w:left="3216" w:hanging="360"/>
      </w:pPr>
      <w:rPr>
        <w:rFonts w:ascii="Courier New" w:hAnsi="Courier New" w:cs="Courier New" w:hint="default"/>
      </w:rPr>
    </w:lvl>
    <w:lvl w:ilvl="2" w:tplc="04070005" w:tentative="1">
      <w:start w:val="1"/>
      <w:numFmt w:val="bullet"/>
      <w:lvlText w:val=""/>
      <w:lvlJc w:val="left"/>
      <w:pPr>
        <w:ind w:left="3936" w:hanging="360"/>
      </w:pPr>
      <w:rPr>
        <w:rFonts w:ascii="Wingdings" w:hAnsi="Wingdings" w:hint="default"/>
      </w:rPr>
    </w:lvl>
    <w:lvl w:ilvl="3" w:tplc="04070001" w:tentative="1">
      <w:start w:val="1"/>
      <w:numFmt w:val="bullet"/>
      <w:lvlText w:val=""/>
      <w:lvlJc w:val="left"/>
      <w:pPr>
        <w:ind w:left="4656" w:hanging="360"/>
      </w:pPr>
      <w:rPr>
        <w:rFonts w:ascii="Symbol" w:hAnsi="Symbol" w:hint="default"/>
      </w:rPr>
    </w:lvl>
    <w:lvl w:ilvl="4" w:tplc="04070003" w:tentative="1">
      <w:start w:val="1"/>
      <w:numFmt w:val="bullet"/>
      <w:lvlText w:val="o"/>
      <w:lvlJc w:val="left"/>
      <w:pPr>
        <w:ind w:left="5376" w:hanging="360"/>
      </w:pPr>
      <w:rPr>
        <w:rFonts w:ascii="Courier New" w:hAnsi="Courier New" w:cs="Courier New" w:hint="default"/>
      </w:rPr>
    </w:lvl>
    <w:lvl w:ilvl="5" w:tplc="04070005" w:tentative="1">
      <w:start w:val="1"/>
      <w:numFmt w:val="bullet"/>
      <w:lvlText w:val=""/>
      <w:lvlJc w:val="left"/>
      <w:pPr>
        <w:ind w:left="6096" w:hanging="360"/>
      </w:pPr>
      <w:rPr>
        <w:rFonts w:ascii="Wingdings" w:hAnsi="Wingdings" w:hint="default"/>
      </w:rPr>
    </w:lvl>
    <w:lvl w:ilvl="6" w:tplc="04070001" w:tentative="1">
      <w:start w:val="1"/>
      <w:numFmt w:val="bullet"/>
      <w:lvlText w:val=""/>
      <w:lvlJc w:val="left"/>
      <w:pPr>
        <w:ind w:left="6816" w:hanging="360"/>
      </w:pPr>
      <w:rPr>
        <w:rFonts w:ascii="Symbol" w:hAnsi="Symbol" w:hint="default"/>
      </w:rPr>
    </w:lvl>
    <w:lvl w:ilvl="7" w:tplc="04070003" w:tentative="1">
      <w:start w:val="1"/>
      <w:numFmt w:val="bullet"/>
      <w:lvlText w:val="o"/>
      <w:lvlJc w:val="left"/>
      <w:pPr>
        <w:ind w:left="7536" w:hanging="360"/>
      </w:pPr>
      <w:rPr>
        <w:rFonts w:ascii="Courier New" w:hAnsi="Courier New" w:cs="Courier New" w:hint="default"/>
      </w:rPr>
    </w:lvl>
    <w:lvl w:ilvl="8" w:tplc="04070005" w:tentative="1">
      <w:start w:val="1"/>
      <w:numFmt w:val="bullet"/>
      <w:lvlText w:val=""/>
      <w:lvlJc w:val="left"/>
      <w:pPr>
        <w:ind w:left="8256" w:hanging="360"/>
      </w:pPr>
      <w:rPr>
        <w:rFonts w:ascii="Wingdings" w:hAnsi="Wingdings" w:hint="default"/>
      </w:rPr>
    </w:lvl>
  </w:abstractNum>
  <w:abstractNum w:abstractNumId="6" w15:restartNumberingAfterBreak="0">
    <w:nsid w:val="3203674D"/>
    <w:multiLevelType w:val="hybridMultilevel"/>
    <w:tmpl w:val="79FE65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84622E9"/>
    <w:multiLevelType w:val="hybridMultilevel"/>
    <w:tmpl w:val="125834E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3D760E94"/>
    <w:multiLevelType w:val="hybridMultilevel"/>
    <w:tmpl w:val="F6EC68D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9" w15:restartNumberingAfterBreak="0">
    <w:nsid w:val="3E7C5C51"/>
    <w:multiLevelType w:val="hybridMultilevel"/>
    <w:tmpl w:val="D93668F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6B42ED7"/>
    <w:multiLevelType w:val="hybridMultilevel"/>
    <w:tmpl w:val="01DCCE9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EA43AF"/>
    <w:multiLevelType w:val="hybridMultilevel"/>
    <w:tmpl w:val="A094D2F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9894136"/>
    <w:multiLevelType w:val="hybridMultilevel"/>
    <w:tmpl w:val="F1F03AB8"/>
    <w:lvl w:ilvl="0" w:tplc="04070019">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CE82722"/>
    <w:multiLevelType w:val="hybridMultilevel"/>
    <w:tmpl w:val="EA5C619C"/>
    <w:lvl w:ilvl="0" w:tplc="4EAEFC54">
      <w:start w:val="9"/>
      <w:numFmt w:val="bullet"/>
      <w:lvlText w:val="-"/>
      <w:lvlJc w:val="left"/>
      <w:pPr>
        <w:ind w:left="2496" w:hanging="360"/>
      </w:pPr>
      <w:rPr>
        <w:rFonts w:ascii="Arial" w:eastAsia="Times New Roman" w:hAnsi="Arial" w:cs="Arial" w:hint="default"/>
        <w:b/>
      </w:rPr>
    </w:lvl>
    <w:lvl w:ilvl="1" w:tplc="04070003" w:tentative="1">
      <w:start w:val="1"/>
      <w:numFmt w:val="bullet"/>
      <w:lvlText w:val="o"/>
      <w:lvlJc w:val="left"/>
      <w:pPr>
        <w:ind w:left="3216" w:hanging="360"/>
      </w:pPr>
      <w:rPr>
        <w:rFonts w:ascii="Courier New" w:hAnsi="Courier New" w:cs="Courier New" w:hint="default"/>
      </w:rPr>
    </w:lvl>
    <w:lvl w:ilvl="2" w:tplc="04070005" w:tentative="1">
      <w:start w:val="1"/>
      <w:numFmt w:val="bullet"/>
      <w:lvlText w:val=""/>
      <w:lvlJc w:val="left"/>
      <w:pPr>
        <w:ind w:left="3936" w:hanging="360"/>
      </w:pPr>
      <w:rPr>
        <w:rFonts w:ascii="Wingdings" w:hAnsi="Wingdings" w:hint="default"/>
      </w:rPr>
    </w:lvl>
    <w:lvl w:ilvl="3" w:tplc="04070001" w:tentative="1">
      <w:start w:val="1"/>
      <w:numFmt w:val="bullet"/>
      <w:lvlText w:val=""/>
      <w:lvlJc w:val="left"/>
      <w:pPr>
        <w:ind w:left="4656" w:hanging="360"/>
      </w:pPr>
      <w:rPr>
        <w:rFonts w:ascii="Symbol" w:hAnsi="Symbol" w:hint="default"/>
      </w:rPr>
    </w:lvl>
    <w:lvl w:ilvl="4" w:tplc="04070003" w:tentative="1">
      <w:start w:val="1"/>
      <w:numFmt w:val="bullet"/>
      <w:lvlText w:val="o"/>
      <w:lvlJc w:val="left"/>
      <w:pPr>
        <w:ind w:left="5376" w:hanging="360"/>
      </w:pPr>
      <w:rPr>
        <w:rFonts w:ascii="Courier New" w:hAnsi="Courier New" w:cs="Courier New" w:hint="default"/>
      </w:rPr>
    </w:lvl>
    <w:lvl w:ilvl="5" w:tplc="04070005" w:tentative="1">
      <w:start w:val="1"/>
      <w:numFmt w:val="bullet"/>
      <w:lvlText w:val=""/>
      <w:lvlJc w:val="left"/>
      <w:pPr>
        <w:ind w:left="6096" w:hanging="360"/>
      </w:pPr>
      <w:rPr>
        <w:rFonts w:ascii="Wingdings" w:hAnsi="Wingdings" w:hint="default"/>
      </w:rPr>
    </w:lvl>
    <w:lvl w:ilvl="6" w:tplc="04070001" w:tentative="1">
      <w:start w:val="1"/>
      <w:numFmt w:val="bullet"/>
      <w:lvlText w:val=""/>
      <w:lvlJc w:val="left"/>
      <w:pPr>
        <w:ind w:left="6816" w:hanging="360"/>
      </w:pPr>
      <w:rPr>
        <w:rFonts w:ascii="Symbol" w:hAnsi="Symbol" w:hint="default"/>
      </w:rPr>
    </w:lvl>
    <w:lvl w:ilvl="7" w:tplc="04070003" w:tentative="1">
      <w:start w:val="1"/>
      <w:numFmt w:val="bullet"/>
      <w:lvlText w:val="o"/>
      <w:lvlJc w:val="left"/>
      <w:pPr>
        <w:ind w:left="7536" w:hanging="360"/>
      </w:pPr>
      <w:rPr>
        <w:rFonts w:ascii="Courier New" w:hAnsi="Courier New" w:cs="Courier New" w:hint="default"/>
      </w:rPr>
    </w:lvl>
    <w:lvl w:ilvl="8" w:tplc="04070005" w:tentative="1">
      <w:start w:val="1"/>
      <w:numFmt w:val="bullet"/>
      <w:lvlText w:val=""/>
      <w:lvlJc w:val="left"/>
      <w:pPr>
        <w:ind w:left="8256" w:hanging="360"/>
      </w:pPr>
      <w:rPr>
        <w:rFonts w:ascii="Wingdings" w:hAnsi="Wingdings" w:hint="default"/>
      </w:rPr>
    </w:lvl>
  </w:abstractNum>
  <w:abstractNum w:abstractNumId="14" w15:restartNumberingAfterBreak="0">
    <w:nsid w:val="50116F93"/>
    <w:multiLevelType w:val="hybridMultilevel"/>
    <w:tmpl w:val="C1D243BA"/>
    <w:lvl w:ilvl="0" w:tplc="04070001">
      <w:start w:val="1"/>
      <w:numFmt w:val="bullet"/>
      <w:lvlText w:val=""/>
      <w:lvlJc w:val="left"/>
      <w:pPr>
        <w:ind w:left="1777"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1C4047B"/>
    <w:multiLevelType w:val="hybridMultilevel"/>
    <w:tmpl w:val="4AC605D0"/>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6" w15:restartNumberingAfterBreak="0">
    <w:nsid w:val="52C8797F"/>
    <w:multiLevelType w:val="hybridMultilevel"/>
    <w:tmpl w:val="C870FB44"/>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7" w15:restartNumberingAfterBreak="0">
    <w:nsid w:val="56647E1A"/>
    <w:multiLevelType w:val="hybridMultilevel"/>
    <w:tmpl w:val="EFB6DB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6961155"/>
    <w:multiLevelType w:val="hybridMultilevel"/>
    <w:tmpl w:val="A47E297E"/>
    <w:lvl w:ilvl="0" w:tplc="246831F4">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BEC38BE"/>
    <w:multiLevelType w:val="hybridMultilevel"/>
    <w:tmpl w:val="3E16451C"/>
    <w:lvl w:ilvl="0" w:tplc="4EAEFC54">
      <w:start w:val="9"/>
      <w:numFmt w:val="bullet"/>
      <w:lvlText w:val="-"/>
      <w:lvlJc w:val="left"/>
      <w:pPr>
        <w:ind w:left="2484" w:hanging="360"/>
      </w:pPr>
      <w:rPr>
        <w:rFonts w:ascii="Arial" w:eastAsia="Times New Roman" w:hAnsi="Arial" w:cs="Arial" w:hint="default"/>
        <w:b/>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0" w15:restartNumberingAfterBreak="0">
    <w:nsid w:val="601D129F"/>
    <w:multiLevelType w:val="hybridMultilevel"/>
    <w:tmpl w:val="FD0C3ACC"/>
    <w:lvl w:ilvl="0" w:tplc="8C785D6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161204C"/>
    <w:multiLevelType w:val="hybridMultilevel"/>
    <w:tmpl w:val="99AE298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B335EA"/>
    <w:multiLevelType w:val="hybridMultilevel"/>
    <w:tmpl w:val="1BA6FD28"/>
    <w:lvl w:ilvl="0" w:tplc="6E8E9B52">
      <w:start w:val="1"/>
      <w:numFmt w:val="bullet"/>
      <w:lvlText w:val=""/>
      <w:lvlPicBulletId w:val="0"/>
      <w:lvlJc w:val="left"/>
      <w:pPr>
        <w:tabs>
          <w:tab w:val="num" w:pos="720"/>
        </w:tabs>
        <w:ind w:left="720" w:hanging="360"/>
      </w:pPr>
      <w:rPr>
        <w:rFonts w:ascii="Symbol" w:hAnsi="Symbol" w:hint="default"/>
      </w:rPr>
    </w:lvl>
    <w:lvl w:ilvl="1" w:tplc="2DC43B5A" w:tentative="1">
      <w:start w:val="1"/>
      <w:numFmt w:val="bullet"/>
      <w:lvlText w:val=""/>
      <w:lvlJc w:val="left"/>
      <w:pPr>
        <w:tabs>
          <w:tab w:val="num" w:pos="1440"/>
        </w:tabs>
        <w:ind w:left="1440" w:hanging="360"/>
      </w:pPr>
      <w:rPr>
        <w:rFonts w:ascii="Symbol" w:hAnsi="Symbol" w:hint="default"/>
      </w:rPr>
    </w:lvl>
    <w:lvl w:ilvl="2" w:tplc="497EF93C" w:tentative="1">
      <w:start w:val="1"/>
      <w:numFmt w:val="bullet"/>
      <w:lvlText w:val=""/>
      <w:lvlJc w:val="left"/>
      <w:pPr>
        <w:tabs>
          <w:tab w:val="num" w:pos="2160"/>
        </w:tabs>
        <w:ind w:left="2160" w:hanging="360"/>
      </w:pPr>
      <w:rPr>
        <w:rFonts w:ascii="Symbol" w:hAnsi="Symbol" w:hint="default"/>
      </w:rPr>
    </w:lvl>
    <w:lvl w:ilvl="3" w:tplc="25C8F322" w:tentative="1">
      <w:start w:val="1"/>
      <w:numFmt w:val="bullet"/>
      <w:lvlText w:val=""/>
      <w:lvlJc w:val="left"/>
      <w:pPr>
        <w:tabs>
          <w:tab w:val="num" w:pos="2880"/>
        </w:tabs>
        <w:ind w:left="2880" w:hanging="360"/>
      </w:pPr>
      <w:rPr>
        <w:rFonts w:ascii="Symbol" w:hAnsi="Symbol" w:hint="default"/>
      </w:rPr>
    </w:lvl>
    <w:lvl w:ilvl="4" w:tplc="FB4E621E" w:tentative="1">
      <w:start w:val="1"/>
      <w:numFmt w:val="bullet"/>
      <w:lvlText w:val=""/>
      <w:lvlJc w:val="left"/>
      <w:pPr>
        <w:tabs>
          <w:tab w:val="num" w:pos="3600"/>
        </w:tabs>
        <w:ind w:left="3600" w:hanging="360"/>
      </w:pPr>
      <w:rPr>
        <w:rFonts w:ascii="Symbol" w:hAnsi="Symbol" w:hint="default"/>
      </w:rPr>
    </w:lvl>
    <w:lvl w:ilvl="5" w:tplc="AC048ECE" w:tentative="1">
      <w:start w:val="1"/>
      <w:numFmt w:val="bullet"/>
      <w:lvlText w:val=""/>
      <w:lvlJc w:val="left"/>
      <w:pPr>
        <w:tabs>
          <w:tab w:val="num" w:pos="4320"/>
        </w:tabs>
        <w:ind w:left="4320" w:hanging="360"/>
      </w:pPr>
      <w:rPr>
        <w:rFonts w:ascii="Symbol" w:hAnsi="Symbol" w:hint="default"/>
      </w:rPr>
    </w:lvl>
    <w:lvl w:ilvl="6" w:tplc="EFF4252E" w:tentative="1">
      <w:start w:val="1"/>
      <w:numFmt w:val="bullet"/>
      <w:lvlText w:val=""/>
      <w:lvlJc w:val="left"/>
      <w:pPr>
        <w:tabs>
          <w:tab w:val="num" w:pos="5040"/>
        </w:tabs>
        <w:ind w:left="5040" w:hanging="360"/>
      </w:pPr>
      <w:rPr>
        <w:rFonts w:ascii="Symbol" w:hAnsi="Symbol" w:hint="default"/>
      </w:rPr>
    </w:lvl>
    <w:lvl w:ilvl="7" w:tplc="A18E68B8" w:tentative="1">
      <w:start w:val="1"/>
      <w:numFmt w:val="bullet"/>
      <w:lvlText w:val=""/>
      <w:lvlJc w:val="left"/>
      <w:pPr>
        <w:tabs>
          <w:tab w:val="num" w:pos="5760"/>
        </w:tabs>
        <w:ind w:left="5760" w:hanging="360"/>
      </w:pPr>
      <w:rPr>
        <w:rFonts w:ascii="Symbol" w:hAnsi="Symbol" w:hint="default"/>
      </w:rPr>
    </w:lvl>
    <w:lvl w:ilvl="8" w:tplc="C61479A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3A504FE"/>
    <w:multiLevelType w:val="hybridMultilevel"/>
    <w:tmpl w:val="76029BCE"/>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24" w15:restartNumberingAfterBreak="0">
    <w:nsid w:val="68C648FE"/>
    <w:multiLevelType w:val="hybridMultilevel"/>
    <w:tmpl w:val="FA5A12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5B1EF2"/>
    <w:multiLevelType w:val="hybridMultilevel"/>
    <w:tmpl w:val="D34CB6EE"/>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26" w15:restartNumberingAfterBreak="0">
    <w:nsid w:val="759B0943"/>
    <w:multiLevelType w:val="hybridMultilevel"/>
    <w:tmpl w:val="DB2478D0"/>
    <w:lvl w:ilvl="0" w:tplc="4EAEFC54">
      <w:start w:val="9"/>
      <w:numFmt w:val="bullet"/>
      <w:lvlText w:val="-"/>
      <w:lvlJc w:val="left"/>
      <w:pPr>
        <w:ind w:left="1788" w:hanging="360"/>
      </w:pPr>
      <w:rPr>
        <w:rFonts w:ascii="Arial" w:eastAsia="Times New Roman" w:hAnsi="Arial" w:cs="Arial" w:hint="default"/>
        <w:b/>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num w:numId="1">
    <w:abstractNumId w:val="22"/>
  </w:num>
  <w:num w:numId="2">
    <w:abstractNumId w:val="20"/>
  </w:num>
  <w:num w:numId="3">
    <w:abstractNumId w:val="18"/>
  </w:num>
  <w:num w:numId="4">
    <w:abstractNumId w:val="17"/>
  </w:num>
  <w:num w:numId="5">
    <w:abstractNumId w:val="21"/>
  </w:num>
  <w:num w:numId="6">
    <w:abstractNumId w:val="4"/>
  </w:num>
  <w:num w:numId="7">
    <w:abstractNumId w:val="25"/>
  </w:num>
  <w:num w:numId="8">
    <w:abstractNumId w:val="7"/>
  </w:num>
  <w:num w:numId="9">
    <w:abstractNumId w:val="8"/>
  </w:num>
  <w:num w:numId="10">
    <w:abstractNumId w:val="0"/>
  </w:num>
  <w:num w:numId="11">
    <w:abstractNumId w:val="1"/>
  </w:num>
  <w:num w:numId="12">
    <w:abstractNumId w:val="15"/>
  </w:num>
  <w:num w:numId="13">
    <w:abstractNumId w:val="5"/>
  </w:num>
  <w:num w:numId="14">
    <w:abstractNumId w:val="16"/>
  </w:num>
  <w:num w:numId="15">
    <w:abstractNumId w:val="19"/>
  </w:num>
  <w:num w:numId="16">
    <w:abstractNumId w:val="2"/>
  </w:num>
  <w:num w:numId="17">
    <w:abstractNumId w:val="3"/>
  </w:num>
  <w:num w:numId="18">
    <w:abstractNumId w:val="13"/>
  </w:num>
  <w:num w:numId="19">
    <w:abstractNumId w:val="26"/>
  </w:num>
  <w:num w:numId="20">
    <w:abstractNumId w:val="23"/>
  </w:num>
  <w:num w:numId="21">
    <w:abstractNumId w:val="24"/>
  </w:num>
  <w:num w:numId="22">
    <w:abstractNumId w:val="12"/>
  </w:num>
  <w:num w:numId="23">
    <w:abstractNumId w:val="10"/>
  </w:num>
  <w:num w:numId="24">
    <w:abstractNumId w:val="11"/>
  </w:num>
  <w:num w:numId="25">
    <w:abstractNumId w:val="6"/>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FA"/>
    <w:rsid w:val="000070E7"/>
    <w:rsid w:val="000174EB"/>
    <w:rsid w:val="00022099"/>
    <w:rsid w:val="0009533D"/>
    <w:rsid w:val="00097BBD"/>
    <w:rsid w:val="000A6A5E"/>
    <w:rsid w:val="000D6BB3"/>
    <w:rsid w:val="000D70E5"/>
    <w:rsid w:val="000D7CD2"/>
    <w:rsid w:val="00115009"/>
    <w:rsid w:val="00143690"/>
    <w:rsid w:val="00151456"/>
    <w:rsid w:val="00183921"/>
    <w:rsid w:val="00187F61"/>
    <w:rsid w:val="001A62DE"/>
    <w:rsid w:val="001E01CF"/>
    <w:rsid w:val="001E0E73"/>
    <w:rsid w:val="002025D3"/>
    <w:rsid w:val="00224697"/>
    <w:rsid w:val="0023518C"/>
    <w:rsid w:val="00251D29"/>
    <w:rsid w:val="00280416"/>
    <w:rsid w:val="002A2ACA"/>
    <w:rsid w:val="002A68B1"/>
    <w:rsid w:val="002A6934"/>
    <w:rsid w:val="002D0B93"/>
    <w:rsid w:val="002D7618"/>
    <w:rsid w:val="002E60CE"/>
    <w:rsid w:val="00317D85"/>
    <w:rsid w:val="00342B1F"/>
    <w:rsid w:val="0039121A"/>
    <w:rsid w:val="003E0886"/>
    <w:rsid w:val="004124A5"/>
    <w:rsid w:val="00413B75"/>
    <w:rsid w:val="0042195B"/>
    <w:rsid w:val="004239E7"/>
    <w:rsid w:val="00492334"/>
    <w:rsid w:val="004A2B4D"/>
    <w:rsid w:val="004A3C5B"/>
    <w:rsid w:val="004B5FA8"/>
    <w:rsid w:val="004F759E"/>
    <w:rsid w:val="00532CC3"/>
    <w:rsid w:val="00532EB5"/>
    <w:rsid w:val="00543483"/>
    <w:rsid w:val="00547923"/>
    <w:rsid w:val="00554FBA"/>
    <w:rsid w:val="005A035D"/>
    <w:rsid w:val="005A4292"/>
    <w:rsid w:val="005D3807"/>
    <w:rsid w:val="005D46B5"/>
    <w:rsid w:val="00610806"/>
    <w:rsid w:val="00625606"/>
    <w:rsid w:val="00633B0E"/>
    <w:rsid w:val="0066152A"/>
    <w:rsid w:val="00664B2F"/>
    <w:rsid w:val="00683B99"/>
    <w:rsid w:val="00687A5B"/>
    <w:rsid w:val="00694455"/>
    <w:rsid w:val="006B6518"/>
    <w:rsid w:val="006B66E8"/>
    <w:rsid w:val="006B6C4D"/>
    <w:rsid w:val="006C1321"/>
    <w:rsid w:val="006C7662"/>
    <w:rsid w:val="006D17B8"/>
    <w:rsid w:val="006F22AA"/>
    <w:rsid w:val="00710552"/>
    <w:rsid w:val="00731A03"/>
    <w:rsid w:val="00787969"/>
    <w:rsid w:val="007A75B3"/>
    <w:rsid w:val="007C18A0"/>
    <w:rsid w:val="00813931"/>
    <w:rsid w:val="0083401E"/>
    <w:rsid w:val="00842B8E"/>
    <w:rsid w:val="00842C97"/>
    <w:rsid w:val="00844FB5"/>
    <w:rsid w:val="00852D08"/>
    <w:rsid w:val="00882E5A"/>
    <w:rsid w:val="0088510D"/>
    <w:rsid w:val="008853CA"/>
    <w:rsid w:val="00890BE5"/>
    <w:rsid w:val="00893E79"/>
    <w:rsid w:val="0090507D"/>
    <w:rsid w:val="00905F33"/>
    <w:rsid w:val="00910B28"/>
    <w:rsid w:val="00913EE6"/>
    <w:rsid w:val="0091587A"/>
    <w:rsid w:val="00942663"/>
    <w:rsid w:val="00944014"/>
    <w:rsid w:val="00951C02"/>
    <w:rsid w:val="00961E48"/>
    <w:rsid w:val="00975A55"/>
    <w:rsid w:val="009921B0"/>
    <w:rsid w:val="009A1DB3"/>
    <w:rsid w:val="009C0322"/>
    <w:rsid w:val="009C389C"/>
    <w:rsid w:val="009D3DB5"/>
    <w:rsid w:val="009F2FFA"/>
    <w:rsid w:val="00A136B5"/>
    <w:rsid w:val="00A23398"/>
    <w:rsid w:val="00A2454E"/>
    <w:rsid w:val="00A26F36"/>
    <w:rsid w:val="00A30B40"/>
    <w:rsid w:val="00A330AC"/>
    <w:rsid w:val="00A70C2C"/>
    <w:rsid w:val="00A840D4"/>
    <w:rsid w:val="00A919DF"/>
    <w:rsid w:val="00AA257F"/>
    <w:rsid w:val="00AB15CD"/>
    <w:rsid w:val="00AB6AD9"/>
    <w:rsid w:val="00AF147E"/>
    <w:rsid w:val="00B0578D"/>
    <w:rsid w:val="00B25143"/>
    <w:rsid w:val="00B32483"/>
    <w:rsid w:val="00BB46B3"/>
    <w:rsid w:val="00BB5191"/>
    <w:rsid w:val="00BB5378"/>
    <w:rsid w:val="00BC7A3D"/>
    <w:rsid w:val="00C0369A"/>
    <w:rsid w:val="00C254EB"/>
    <w:rsid w:val="00C359A7"/>
    <w:rsid w:val="00C62B8C"/>
    <w:rsid w:val="00C63345"/>
    <w:rsid w:val="00C72796"/>
    <w:rsid w:val="00C91229"/>
    <w:rsid w:val="00CA0E1B"/>
    <w:rsid w:val="00CA16DA"/>
    <w:rsid w:val="00CF39B9"/>
    <w:rsid w:val="00D3151E"/>
    <w:rsid w:val="00D34E32"/>
    <w:rsid w:val="00D530F7"/>
    <w:rsid w:val="00D62EAA"/>
    <w:rsid w:val="00D91478"/>
    <w:rsid w:val="00DB3AA8"/>
    <w:rsid w:val="00DB77E1"/>
    <w:rsid w:val="00DE128A"/>
    <w:rsid w:val="00DE6257"/>
    <w:rsid w:val="00DF6ABF"/>
    <w:rsid w:val="00E16892"/>
    <w:rsid w:val="00E36DFF"/>
    <w:rsid w:val="00E453A8"/>
    <w:rsid w:val="00E656AA"/>
    <w:rsid w:val="00E802FD"/>
    <w:rsid w:val="00E81FB9"/>
    <w:rsid w:val="00EB19E9"/>
    <w:rsid w:val="00EB6ADF"/>
    <w:rsid w:val="00EC7F3E"/>
    <w:rsid w:val="00EF2EF7"/>
    <w:rsid w:val="00F0233A"/>
    <w:rsid w:val="00F03D9E"/>
    <w:rsid w:val="00F15B48"/>
    <w:rsid w:val="00F2490F"/>
    <w:rsid w:val="00F25863"/>
    <w:rsid w:val="00F3563E"/>
    <w:rsid w:val="00F41777"/>
    <w:rsid w:val="00F45A2E"/>
    <w:rsid w:val="00F54F5D"/>
    <w:rsid w:val="00F71F27"/>
    <w:rsid w:val="00F918B6"/>
    <w:rsid w:val="00F95BE3"/>
    <w:rsid w:val="00FA6ADE"/>
    <w:rsid w:val="00FC454B"/>
    <w:rsid w:val="00FD2A22"/>
    <w:rsid w:val="00FD6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9491B"/>
  <w15:docId w15:val="{EB0BB816-36F6-405F-885D-C4D5DBDD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51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518C"/>
    <w:rPr>
      <w:rFonts w:ascii="Tahoma" w:hAnsi="Tahoma" w:cs="Tahoma"/>
      <w:sz w:val="16"/>
      <w:szCs w:val="16"/>
    </w:rPr>
  </w:style>
  <w:style w:type="paragraph" w:styleId="Listenabsatz">
    <w:name w:val="List Paragraph"/>
    <w:basedOn w:val="Standard"/>
    <w:uiPriority w:val="34"/>
    <w:qFormat/>
    <w:rsid w:val="0023518C"/>
    <w:pPr>
      <w:ind w:left="720"/>
      <w:contextualSpacing/>
    </w:pPr>
  </w:style>
  <w:style w:type="paragraph" w:styleId="Kopfzeile">
    <w:name w:val="header"/>
    <w:basedOn w:val="Standard"/>
    <w:link w:val="KopfzeileZchn"/>
    <w:uiPriority w:val="99"/>
    <w:unhideWhenUsed/>
    <w:rsid w:val="00913E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3EE6"/>
  </w:style>
  <w:style w:type="paragraph" w:styleId="Fuzeile">
    <w:name w:val="footer"/>
    <w:basedOn w:val="Standard"/>
    <w:link w:val="FuzeileZchn"/>
    <w:uiPriority w:val="99"/>
    <w:unhideWhenUsed/>
    <w:rsid w:val="00913E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3EE6"/>
  </w:style>
  <w:style w:type="character" w:styleId="Hyperlink">
    <w:name w:val="Hyperlink"/>
    <w:basedOn w:val="Absatz-Standardschriftart"/>
    <w:uiPriority w:val="99"/>
    <w:unhideWhenUsed/>
    <w:rsid w:val="009A1DB3"/>
    <w:rPr>
      <w:color w:val="0000FF" w:themeColor="hyperlink"/>
      <w:u w:val="single"/>
    </w:rPr>
  </w:style>
  <w:style w:type="character" w:styleId="Kommentarzeichen">
    <w:name w:val="annotation reference"/>
    <w:basedOn w:val="Absatz-Standardschriftart"/>
    <w:uiPriority w:val="99"/>
    <w:semiHidden/>
    <w:unhideWhenUsed/>
    <w:rsid w:val="002025D3"/>
    <w:rPr>
      <w:sz w:val="16"/>
      <w:szCs w:val="16"/>
    </w:rPr>
  </w:style>
  <w:style w:type="paragraph" w:styleId="Kommentartext">
    <w:name w:val="annotation text"/>
    <w:basedOn w:val="Standard"/>
    <w:link w:val="KommentartextZchn"/>
    <w:uiPriority w:val="99"/>
    <w:semiHidden/>
    <w:unhideWhenUsed/>
    <w:rsid w:val="002025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25D3"/>
    <w:rPr>
      <w:sz w:val="20"/>
      <w:szCs w:val="20"/>
    </w:rPr>
  </w:style>
  <w:style w:type="paragraph" w:styleId="Kommentarthema">
    <w:name w:val="annotation subject"/>
    <w:basedOn w:val="Kommentartext"/>
    <w:next w:val="Kommentartext"/>
    <w:link w:val="KommentarthemaZchn"/>
    <w:uiPriority w:val="99"/>
    <w:semiHidden/>
    <w:unhideWhenUsed/>
    <w:rsid w:val="002025D3"/>
    <w:rPr>
      <w:b/>
      <w:bCs/>
    </w:rPr>
  </w:style>
  <w:style w:type="character" w:customStyle="1" w:styleId="KommentarthemaZchn">
    <w:name w:val="Kommentarthema Zchn"/>
    <w:basedOn w:val="KommentartextZchn"/>
    <w:link w:val="Kommentarthema"/>
    <w:uiPriority w:val="99"/>
    <w:semiHidden/>
    <w:rsid w:val="002025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610">
      <w:bodyDiv w:val="1"/>
      <w:marLeft w:val="0"/>
      <w:marRight w:val="0"/>
      <w:marTop w:val="0"/>
      <w:marBottom w:val="0"/>
      <w:divBdr>
        <w:top w:val="none" w:sz="0" w:space="0" w:color="auto"/>
        <w:left w:val="none" w:sz="0" w:space="0" w:color="auto"/>
        <w:bottom w:val="none" w:sz="0" w:space="0" w:color="auto"/>
        <w:right w:val="none" w:sz="0" w:space="0" w:color="auto"/>
      </w:divBdr>
    </w:div>
    <w:div w:id="1501771269">
      <w:bodyDiv w:val="1"/>
      <w:marLeft w:val="0"/>
      <w:marRight w:val="0"/>
      <w:marTop w:val="0"/>
      <w:marBottom w:val="0"/>
      <w:divBdr>
        <w:top w:val="none" w:sz="0" w:space="0" w:color="auto"/>
        <w:left w:val="none" w:sz="0" w:space="0" w:color="auto"/>
        <w:bottom w:val="none" w:sz="0" w:space="0" w:color="auto"/>
        <w:right w:val="none" w:sz="0" w:space="0" w:color="auto"/>
      </w:divBdr>
    </w:div>
    <w:div w:id="1521355447">
      <w:bodyDiv w:val="1"/>
      <w:marLeft w:val="0"/>
      <w:marRight w:val="0"/>
      <w:marTop w:val="0"/>
      <w:marBottom w:val="0"/>
      <w:divBdr>
        <w:top w:val="none" w:sz="0" w:space="0" w:color="auto"/>
        <w:left w:val="none" w:sz="0" w:space="0" w:color="auto"/>
        <w:bottom w:val="none" w:sz="0" w:space="0" w:color="auto"/>
        <w:right w:val="none" w:sz="0" w:space="0" w:color="auto"/>
      </w:divBdr>
    </w:div>
    <w:div w:id="17751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5549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Land Niedersachsen</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Wittkötter, Christine (MW)</dc:creator>
  <cp:keywords/>
  <dc:description/>
  <cp:lastModifiedBy>Sickau, Doris</cp:lastModifiedBy>
  <cp:revision>3</cp:revision>
  <cp:lastPrinted>2020-07-03T08:51:00Z</cp:lastPrinted>
  <dcterms:created xsi:type="dcterms:W3CDTF">2022-10-13T12:58:00Z</dcterms:created>
  <dcterms:modified xsi:type="dcterms:W3CDTF">2022-10-14T05:40:00Z</dcterms:modified>
</cp:coreProperties>
</file>