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8100719"/>
    <w:bookmarkEnd w:id="0"/>
    <w:p w14:paraId="6EC6FFEF" w14:textId="6C8AEF68" w:rsidR="00863CFF" w:rsidRDefault="00A80EA8">
      <w:pPr>
        <w:tabs>
          <w:tab w:val="left" w:pos="7540"/>
        </w:tabs>
        <w:ind w:left="12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8613E1" wp14:editId="2EB556DC">
                <wp:simplePos x="0" y="0"/>
                <wp:positionH relativeFrom="page">
                  <wp:posOffset>199483</wp:posOffset>
                </wp:positionH>
                <wp:positionV relativeFrom="page">
                  <wp:posOffset>8512923</wp:posOffset>
                </wp:positionV>
                <wp:extent cx="202565" cy="13938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1393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67EDB9" w14:textId="77777777" w:rsidR="00863CFF" w:rsidRDefault="00A80EA8">
                            <w:pPr>
                              <w:spacing w:before="16" w:line="249" w:lineRule="auto"/>
                              <w:ind w:left="20" w:right="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249B"/>
                                <w:sz w:val="12"/>
                              </w:rPr>
                              <w:t>Sachbericht</w:t>
                            </w:r>
                            <w:r>
                              <w:rPr>
                                <w:color w:val="00249B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249B"/>
                                <w:sz w:val="12"/>
                              </w:rPr>
                              <w:t>zum</w:t>
                            </w:r>
                            <w:r>
                              <w:rPr>
                                <w:color w:val="00249B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249B"/>
                                <w:sz w:val="12"/>
                              </w:rPr>
                              <w:t>Verwendungsnachweis</w:t>
                            </w:r>
                            <w:r>
                              <w:rPr>
                                <w:color w:val="00249B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249B"/>
                                <w:sz w:val="12"/>
                              </w:rPr>
                              <w:t>Stand: Dezember 2023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613E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7pt;margin-top:670.3pt;width:15.95pt;height:109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" filled="f" stroked="f">
                <v:textbox style="layout-flow:vertical;mso-layout-flow-alt:bottom-to-top" inset="0,0,0,0">
                  <w:txbxContent>
                    <w:p w14:paraId="4567EDB9" w14:textId="77777777" w:rsidR="00863CFF" w:rsidRDefault="00A80EA8">
                      <w:pPr>
                        <w:spacing w:before="16" w:line="249" w:lineRule="auto"/>
                        <w:ind w:left="20" w:right="18"/>
                        <w:rPr>
                          <w:sz w:val="12"/>
                        </w:rPr>
                      </w:pPr>
                      <w:r>
                        <w:rPr>
                          <w:color w:val="00249B"/>
                          <w:sz w:val="12"/>
                        </w:rPr>
                        <w:t>Sachbericht</w:t>
                      </w:r>
                      <w:r>
                        <w:rPr>
                          <w:color w:val="00249B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color w:val="00249B"/>
                          <w:sz w:val="12"/>
                        </w:rPr>
                        <w:t>zum</w:t>
                      </w:r>
                      <w:r>
                        <w:rPr>
                          <w:color w:val="00249B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00249B"/>
                          <w:sz w:val="12"/>
                        </w:rPr>
                        <w:t>Verwendungsnachweis</w:t>
                      </w:r>
                      <w:r>
                        <w:rPr>
                          <w:color w:val="00249B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249B"/>
                          <w:sz w:val="12"/>
                        </w:rPr>
                        <w:t>Stand: Dezember 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7DD211A1" wp14:editId="7EFB5A46">
            <wp:extent cx="2499360" cy="4846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BC33B53" wp14:editId="5BC7976C">
            <wp:extent cx="1866233" cy="48005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3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7992" w14:textId="77777777" w:rsidR="00863CFF" w:rsidRDefault="00863CFF">
      <w:pPr>
        <w:pStyle w:val="Textkrper"/>
        <w:rPr>
          <w:rFonts w:ascii="Times New Roman"/>
          <w:sz w:val="12"/>
        </w:rPr>
      </w:pPr>
    </w:p>
    <w:p w14:paraId="6125B8B8" w14:textId="77777777" w:rsidR="00863CFF" w:rsidRDefault="00863CFF">
      <w:pPr>
        <w:pStyle w:val="Textkrper"/>
        <w:rPr>
          <w:rFonts w:ascii="Times New Roman"/>
          <w:sz w:val="12"/>
        </w:rPr>
      </w:pPr>
    </w:p>
    <w:p w14:paraId="7F2C4D25" w14:textId="77777777" w:rsidR="00863CFF" w:rsidRDefault="00863CFF">
      <w:pPr>
        <w:pStyle w:val="Textkrper"/>
        <w:rPr>
          <w:rFonts w:ascii="Times New Roman"/>
          <w:sz w:val="12"/>
        </w:rPr>
      </w:pPr>
    </w:p>
    <w:p w14:paraId="619890A1" w14:textId="77777777" w:rsidR="00863CFF" w:rsidRDefault="00863CFF">
      <w:pPr>
        <w:pStyle w:val="Textkrper"/>
        <w:rPr>
          <w:rFonts w:ascii="Times New Roman"/>
          <w:sz w:val="12"/>
        </w:rPr>
      </w:pPr>
    </w:p>
    <w:p w14:paraId="34F16AFF" w14:textId="77777777" w:rsidR="00863CFF" w:rsidRDefault="00863CFF">
      <w:pPr>
        <w:pStyle w:val="Textkrper"/>
        <w:rPr>
          <w:rFonts w:ascii="Times New Roman"/>
          <w:sz w:val="12"/>
        </w:rPr>
      </w:pPr>
    </w:p>
    <w:p w14:paraId="2CA291CE" w14:textId="77777777" w:rsidR="00863CFF" w:rsidRDefault="00863CFF">
      <w:pPr>
        <w:pStyle w:val="Textkrper"/>
        <w:rPr>
          <w:rFonts w:ascii="Times New Roman"/>
          <w:sz w:val="12"/>
        </w:rPr>
      </w:pPr>
    </w:p>
    <w:p w14:paraId="73C04527" w14:textId="77777777" w:rsidR="00863CFF" w:rsidRDefault="00863CFF">
      <w:pPr>
        <w:pStyle w:val="Textkrper"/>
        <w:rPr>
          <w:rFonts w:ascii="Times New Roman"/>
          <w:sz w:val="12"/>
        </w:rPr>
      </w:pPr>
    </w:p>
    <w:p w14:paraId="3229E7A6" w14:textId="77777777" w:rsidR="00863CFF" w:rsidRDefault="00863CFF">
      <w:pPr>
        <w:pStyle w:val="Textkrper"/>
        <w:spacing w:before="98"/>
        <w:rPr>
          <w:rFonts w:ascii="Times New Roman"/>
          <w:sz w:val="12"/>
        </w:rPr>
      </w:pPr>
    </w:p>
    <w:p w14:paraId="0CA89629" w14:textId="77777777" w:rsidR="00863CFF" w:rsidRDefault="00A80EA8">
      <w:pPr>
        <w:spacing w:before="1" w:after="60"/>
        <w:ind w:right="2378"/>
        <w:jc w:val="right"/>
        <w:rPr>
          <w:sz w:val="12"/>
        </w:rPr>
      </w:pPr>
      <w:r>
        <w:rPr>
          <w:color w:val="00279B"/>
          <w:spacing w:val="-2"/>
          <w:sz w:val="12"/>
        </w:rPr>
        <w:t>Antragsnummer</w:t>
      </w:r>
    </w:p>
    <w:tbl>
      <w:tblPr>
        <w:tblStyle w:val="TableNormal"/>
        <w:tblW w:w="0" w:type="auto"/>
        <w:tblInd w:w="7430" w:type="dxa"/>
        <w:tblBorders>
          <w:top w:val="single" w:sz="24" w:space="0" w:color="D2DDFF"/>
          <w:left w:val="single" w:sz="24" w:space="0" w:color="D2DDFF"/>
          <w:bottom w:val="single" w:sz="24" w:space="0" w:color="D2DDFF"/>
          <w:right w:val="single" w:sz="24" w:space="0" w:color="D2DDFF"/>
          <w:insideH w:val="single" w:sz="24" w:space="0" w:color="D2DDFF"/>
          <w:insideV w:val="single" w:sz="24" w:space="0" w:color="D2DDFF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83"/>
        <w:gridCol w:w="383"/>
        <w:gridCol w:w="383"/>
        <w:gridCol w:w="383"/>
        <w:gridCol w:w="383"/>
        <w:gridCol w:w="383"/>
        <w:gridCol w:w="411"/>
      </w:tblGrid>
      <w:tr w:rsidR="00863CFF" w14:paraId="2F96A8F5" w14:textId="77777777">
        <w:trPr>
          <w:trHeight w:val="437"/>
        </w:trPr>
        <w:tc>
          <w:tcPr>
            <w:tcW w:w="411" w:type="dxa"/>
          </w:tcPr>
          <w:p w14:paraId="3A9567FB" w14:textId="3664E944" w:rsidR="00863CFF" w:rsidRPr="00FD2FB6" w:rsidRDefault="001E1664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  <w:permStart w:id="6580907" w:edGrp="everyone" w:colFirst="1" w:colLast="1"/>
            <w:permStart w:id="1362107065" w:edGrp="everyone" w:colFirst="2" w:colLast="2"/>
            <w:permStart w:id="124477833" w:edGrp="everyone" w:colFirst="3" w:colLast="3"/>
            <w:permStart w:id="1054037832" w:edGrp="everyone" w:colFirst="4" w:colLast="4"/>
            <w:permStart w:id="30956046" w:edGrp="everyone" w:colFirst="5" w:colLast="5"/>
            <w:permStart w:id="2141808356" w:edGrp="everyone" w:colFirst="6" w:colLast="6"/>
            <w:permStart w:id="1782662671" w:edGrp="everyone" w:colFirst="7" w:colLast="7"/>
            <w:r w:rsidRPr="00FD2FB6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383" w:type="dxa"/>
          </w:tcPr>
          <w:p w14:paraId="10C2CDCC" w14:textId="783B838B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3" w:type="dxa"/>
          </w:tcPr>
          <w:p w14:paraId="1C5DB4C6" w14:textId="7194E5A9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3" w:type="dxa"/>
          </w:tcPr>
          <w:p w14:paraId="51ECC31B" w14:textId="1DDA9D7B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3" w:type="dxa"/>
          </w:tcPr>
          <w:p w14:paraId="0305BEF9" w14:textId="616EC553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3" w:type="dxa"/>
          </w:tcPr>
          <w:p w14:paraId="0E7C19F9" w14:textId="112B80E8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3" w:type="dxa"/>
          </w:tcPr>
          <w:p w14:paraId="49FD0BD3" w14:textId="4CFCF908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11" w:type="dxa"/>
          </w:tcPr>
          <w:p w14:paraId="0BBB6822" w14:textId="060AA529" w:rsidR="00863CFF" w:rsidRPr="00FD2FB6" w:rsidRDefault="00863CFF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</w:p>
        </w:tc>
      </w:tr>
      <w:permEnd w:id="6580907"/>
      <w:permEnd w:id="1362107065"/>
      <w:permEnd w:id="124477833"/>
      <w:permEnd w:id="1054037832"/>
      <w:permEnd w:id="30956046"/>
      <w:permEnd w:id="2141808356"/>
      <w:permEnd w:id="1782662671"/>
    </w:tbl>
    <w:p w14:paraId="41DC9938" w14:textId="77777777" w:rsidR="00863CFF" w:rsidRDefault="00863CFF">
      <w:pPr>
        <w:pStyle w:val="Textkrper"/>
        <w:rPr>
          <w:sz w:val="12"/>
        </w:rPr>
      </w:pPr>
    </w:p>
    <w:p w14:paraId="46EEC77E" w14:textId="77777777" w:rsidR="00863CFF" w:rsidRDefault="00863CFF">
      <w:pPr>
        <w:pStyle w:val="Textkrper"/>
        <w:rPr>
          <w:sz w:val="12"/>
        </w:rPr>
      </w:pPr>
    </w:p>
    <w:p w14:paraId="516817EC" w14:textId="284406B0" w:rsidR="00863CFF" w:rsidRDefault="00863CFF">
      <w:pPr>
        <w:pStyle w:val="Textkrper"/>
        <w:rPr>
          <w:sz w:val="12"/>
        </w:rPr>
      </w:pPr>
    </w:p>
    <w:p w14:paraId="216A88D6" w14:textId="1FBDBDCF" w:rsidR="00863CFF" w:rsidRDefault="00863CFF">
      <w:pPr>
        <w:pStyle w:val="Textkrper"/>
        <w:rPr>
          <w:sz w:val="12"/>
        </w:rPr>
      </w:pPr>
    </w:p>
    <w:p w14:paraId="0F1033E4" w14:textId="2A110114" w:rsidR="00863CFF" w:rsidRDefault="00863CFF">
      <w:pPr>
        <w:pStyle w:val="Textkrper"/>
        <w:rPr>
          <w:sz w:val="12"/>
        </w:rPr>
      </w:pPr>
    </w:p>
    <w:p w14:paraId="7BA36381" w14:textId="56865675" w:rsidR="00863CFF" w:rsidRDefault="00220F35">
      <w:pPr>
        <w:pStyle w:val="Textkrper"/>
        <w:rPr>
          <w:sz w:val="12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488EB42" wp14:editId="4567F92F">
            <wp:simplePos x="0" y="0"/>
            <wp:positionH relativeFrom="column">
              <wp:posOffset>6189980</wp:posOffset>
            </wp:positionH>
            <wp:positionV relativeFrom="paragraph">
              <wp:posOffset>13335</wp:posOffset>
            </wp:positionV>
            <wp:extent cx="53975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2D361D" w14:textId="4BB0C617" w:rsidR="00863CFF" w:rsidRDefault="00863CFF">
      <w:pPr>
        <w:pStyle w:val="Textkrper"/>
        <w:rPr>
          <w:sz w:val="12"/>
        </w:rPr>
      </w:pPr>
    </w:p>
    <w:p w14:paraId="3FAB6100" w14:textId="64F9A8B6" w:rsidR="00863CFF" w:rsidRDefault="00A80EA8" w:rsidP="00A80EA8">
      <w:pPr>
        <w:pStyle w:val="Titel"/>
        <w:ind w:left="0" w:firstLine="148"/>
      </w:pPr>
      <w:r>
        <w:rPr>
          <w:color w:val="00279B"/>
        </w:rPr>
        <w:t>Sachbericht</w:t>
      </w:r>
      <w:r>
        <w:rPr>
          <w:color w:val="00279B"/>
          <w:spacing w:val="-1"/>
        </w:rPr>
        <w:t xml:space="preserve"> </w:t>
      </w:r>
      <w:r>
        <w:rPr>
          <w:color w:val="00279B"/>
        </w:rPr>
        <w:t>zum</w:t>
      </w:r>
      <w:r>
        <w:rPr>
          <w:color w:val="00279B"/>
          <w:spacing w:val="-1"/>
        </w:rPr>
        <w:t xml:space="preserve"> </w:t>
      </w:r>
      <w:r>
        <w:rPr>
          <w:color w:val="00279B"/>
          <w:spacing w:val="-2"/>
        </w:rPr>
        <w:t>Verwendungsnachweis</w:t>
      </w:r>
    </w:p>
    <w:p w14:paraId="2CB5084E" w14:textId="6917F106" w:rsidR="00863CFF" w:rsidRPr="00A80EA8" w:rsidRDefault="00A80EA8">
      <w:pPr>
        <w:pStyle w:val="Textkrper"/>
        <w:spacing w:before="24"/>
        <w:ind w:left="148"/>
        <w:rPr>
          <w:sz w:val="24"/>
          <w:szCs w:val="24"/>
        </w:rPr>
      </w:pPr>
      <w:r w:rsidRPr="00A80EA8">
        <w:rPr>
          <w:color w:val="00279B"/>
          <w:sz w:val="24"/>
          <w:szCs w:val="24"/>
        </w:rPr>
        <w:t>gemäß</w:t>
      </w:r>
      <w:r w:rsidRPr="00A80EA8">
        <w:rPr>
          <w:color w:val="00279B"/>
          <w:spacing w:val="-1"/>
          <w:sz w:val="24"/>
          <w:szCs w:val="24"/>
        </w:rPr>
        <w:t xml:space="preserve"> </w:t>
      </w:r>
      <w:r w:rsidRPr="00A80EA8">
        <w:rPr>
          <w:color w:val="00279B"/>
          <w:sz w:val="24"/>
          <w:szCs w:val="24"/>
        </w:rPr>
        <w:t>Nr. 7.3</w:t>
      </w:r>
      <w:r w:rsidRPr="00A80EA8">
        <w:rPr>
          <w:color w:val="00279B"/>
          <w:spacing w:val="-1"/>
          <w:sz w:val="24"/>
          <w:szCs w:val="24"/>
        </w:rPr>
        <w:t xml:space="preserve"> </w:t>
      </w:r>
      <w:r w:rsidRPr="00A80EA8">
        <w:rPr>
          <w:color w:val="00279B"/>
          <w:sz w:val="24"/>
          <w:szCs w:val="24"/>
        </w:rPr>
        <w:t xml:space="preserve">der </w:t>
      </w:r>
      <w:proofErr w:type="spellStart"/>
      <w:r w:rsidRPr="00A80EA8">
        <w:rPr>
          <w:color w:val="00279B"/>
          <w:sz w:val="24"/>
          <w:szCs w:val="24"/>
        </w:rPr>
        <w:t>ANBest</w:t>
      </w:r>
      <w:proofErr w:type="spellEnd"/>
      <w:r w:rsidRPr="00A80EA8">
        <w:rPr>
          <w:color w:val="00279B"/>
          <w:sz w:val="24"/>
          <w:szCs w:val="24"/>
        </w:rPr>
        <w:t>-EFRE/ESF+</w:t>
      </w:r>
    </w:p>
    <w:p w14:paraId="1DCB279D" w14:textId="77777777" w:rsidR="00863CFF" w:rsidRDefault="00863CFF">
      <w:pPr>
        <w:pStyle w:val="Textkrper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627"/>
      </w:tblGrid>
      <w:tr w:rsidR="00FD2FB6" w:rsidRPr="00D7715B" w14:paraId="7D17127F" w14:textId="77777777" w:rsidTr="00AE6143">
        <w:trPr>
          <w:trHeight w:val="1678"/>
        </w:trPr>
        <w:tc>
          <w:tcPr>
            <w:tcW w:w="10627" w:type="dxa"/>
            <w:shd w:val="clear" w:color="auto" w:fill="D2DDFF"/>
          </w:tcPr>
          <w:p w14:paraId="41DF837A" w14:textId="77777777" w:rsidR="00FD2FB6" w:rsidRDefault="00FD2FB6" w:rsidP="00E75D6E">
            <w:pPr>
              <w:pStyle w:val="Textkrper"/>
              <w:spacing w:line="249" w:lineRule="auto"/>
              <w:ind w:left="350" w:right="407"/>
              <w:jc w:val="both"/>
              <w:rPr>
                <w:color w:val="00279B"/>
                <w:sz w:val="24"/>
                <w:szCs w:val="24"/>
              </w:rPr>
            </w:pPr>
          </w:p>
          <w:p w14:paraId="0CDFB45D" w14:textId="27D0423E" w:rsidR="00743C47" w:rsidRPr="00FD2FB6" w:rsidRDefault="00FD2FB6" w:rsidP="00743C47">
            <w:pPr>
              <w:pStyle w:val="Textkrper"/>
              <w:spacing w:line="249" w:lineRule="auto"/>
              <w:ind w:left="350" w:right="407"/>
              <w:jc w:val="both"/>
              <w:rPr>
                <w:color w:val="00269B"/>
                <w:sz w:val="24"/>
                <w:szCs w:val="24"/>
              </w:rPr>
            </w:pPr>
            <w:r w:rsidRPr="00A80EA8">
              <w:rPr>
                <w:color w:val="00279B"/>
                <w:sz w:val="24"/>
                <w:szCs w:val="24"/>
              </w:rPr>
              <w:t xml:space="preserve">Die inhaltlichen und strukturellen Anforderungen an den Sachbericht entnehmen Sie bitte der Anlage zum Bewilligungsbescheid bzw. dem Hinweisblatt zur Erstellung eines Sachberichtes auf der einschlägigen Förderprogrammseite unter </w:t>
            </w:r>
            <w:hyperlink r:id="rId11">
              <w:r w:rsidRPr="00A80EA8">
                <w:rPr>
                  <w:color w:val="00279B"/>
                  <w:sz w:val="24"/>
                  <w:szCs w:val="24"/>
                </w:rPr>
                <w:t>www.nbank.de.</w:t>
              </w:r>
            </w:hyperlink>
            <w:r w:rsidRPr="00A80EA8">
              <w:rPr>
                <w:color w:val="00279B"/>
                <w:sz w:val="24"/>
                <w:szCs w:val="24"/>
              </w:rPr>
              <w:t xml:space="preserve"> Die dort formulierten Vorgaben sind bei der Erstellung des Sachberichtes verbindlich einzuhalte</w:t>
            </w:r>
            <w:r>
              <w:rPr>
                <w:color w:val="00279B"/>
                <w:sz w:val="24"/>
                <w:szCs w:val="24"/>
              </w:rPr>
              <w:t xml:space="preserve">n. </w:t>
            </w:r>
          </w:p>
        </w:tc>
      </w:tr>
      <w:tr w:rsidR="00FD2FB6" w14:paraId="382E429E" w14:textId="77777777" w:rsidTr="00AE6143">
        <w:trPr>
          <w:trHeight w:val="8011"/>
        </w:trPr>
        <w:tc>
          <w:tcPr>
            <w:tcW w:w="10627" w:type="dxa"/>
            <w:shd w:val="clear" w:color="auto" w:fill="FFFFFF"/>
          </w:tcPr>
          <w:p w14:paraId="77799FDE" w14:textId="77777777" w:rsidR="005029EE" w:rsidRDefault="005029EE" w:rsidP="00E75D6E">
            <w:pPr>
              <w:tabs>
                <w:tab w:val="left" w:pos="425"/>
              </w:tabs>
              <w:rPr>
                <w:color w:val="00269B"/>
              </w:rPr>
            </w:pPr>
          </w:p>
          <w:p w14:paraId="543CB666" w14:textId="7911360E" w:rsidR="00766527" w:rsidRPr="0071040D" w:rsidRDefault="00B03ADB" w:rsidP="00E75D6E">
            <w:pPr>
              <w:tabs>
                <w:tab w:val="left" w:pos="425"/>
              </w:tabs>
              <w:rPr>
                <w:color w:val="00269B"/>
              </w:rPr>
            </w:pPr>
            <w:permStart w:id="1284518483" w:edGrp="everyone"/>
            <w:r>
              <w:t xml:space="preserve"> </w:t>
            </w:r>
            <w:r w:rsidR="00CF4774">
              <w:t xml:space="preserve">  </w:t>
            </w:r>
            <w:r w:rsidR="005A3AE1">
              <w:t xml:space="preserve">               </w:t>
            </w:r>
            <w:permEnd w:id="1284518483"/>
          </w:p>
        </w:tc>
      </w:tr>
    </w:tbl>
    <w:p w14:paraId="484586E9" w14:textId="047DFB79" w:rsidR="00863CFF" w:rsidRDefault="00863CFF" w:rsidP="005029EE">
      <w:pPr>
        <w:pStyle w:val="Textkrper"/>
        <w:rPr>
          <w:sz w:val="12"/>
        </w:rPr>
      </w:pPr>
    </w:p>
    <w:sectPr w:rsidR="00863CFF" w:rsidSect="005029EE">
      <w:footerReference w:type="default" r:id="rId12"/>
      <w:type w:val="continuous"/>
      <w:pgSz w:w="12240" w:h="15840"/>
      <w:pgMar w:top="700" w:right="840" w:bottom="0" w:left="7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8B9F" w14:textId="77777777" w:rsidR="00526133" w:rsidRDefault="00526133" w:rsidP="00FD2FB6">
      <w:r>
        <w:separator/>
      </w:r>
    </w:p>
  </w:endnote>
  <w:endnote w:type="continuationSeparator" w:id="0">
    <w:p w14:paraId="36D60C3A" w14:textId="77777777" w:rsidR="00526133" w:rsidRDefault="00526133" w:rsidP="00FD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3657" w14:textId="0662AF25" w:rsidR="00FD2FB6" w:rsidRDefault="005029EE" w:rsidP="00FD2FB6">
    <w:pPr>
      <w:rPr>
        <w:color w:val="00259B"/>
        <w:spacing w:val="-2"/>
        <w:sz w:val="12"/>
      </w:rPr>
    </w:pPr>
    <w:r>
      <w:rPr>
        <w:color w:val="00259B"/>
        <w:sz w:val="12"/>
      </w:rPr>
      <w:ptab w:relativeTo="margin" w:alignment="left" w:leader="none"/>
    </w:r>
    <w:r w:rsidR="00FD2FB6">
      <w:rPr>
        <w:color w:val="00259B"/>
        <w:sz w:val="12"/>
      </w:rPr>
      <w:t>Investitions-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und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Förderbank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Niedersachsen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-</w:t>
    </w:r>
    <w:r w:rsidR="00FD2FB6">
      <w:rPr>
        <w:color w:val="00259B"/>
        <w:spacing w:val="-2"/>
        <w:sz w:val="12"/>
      </w:rPr>
      <w:t xml:space="preserve"> </w:t>
    </w:r>
    <w:r w:rsidR="00FD2FB6">
      <w:rPr>
        <w:color w:val="00259B"/>
        <w:sz w:val="12"/>
      </w:rPr>
      <w:t>NBank</w:t>
    </w:r>
    <w:r w:rsidR="00FD2FB6">
      <w:rPr>
        <w:color w:val="00259B"/>
        <w:spacing w:val="58"/>
        <w:sz w:val="12"/>
      </w:rPr>
      <w:t xml:space="preserve"> </w:t>
    </w:r>
    <w:r w:rsidR="00FD2FB6">
      <w:rPr>
        <w:color w:val="00259B"/>
        <w:sz w:val="12"/>
      </w:rPr>
      <w:t>Günther-Wagner-Allee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12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-16</w:t>
    </w:r>
    <w:r w:rsidR="00FD2FB6">
      <w:rPr>
        <w:color w:val="00259B"/>
        <w:spacing w:val="28"/>
        <w:sz w:val="12"/>
      </w:rPr>
      <w:t xml:space="preserve"> </w:t>
    </w:r>
    <w:r w:rsidR="00FD2FB6">
      <w:rPr>
        <w:color w:val="00259B"/>
        <w:sz w:val="12"/>
      </w:rPr>
      <w:t>30177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Hannover</w:t>
    </w:r>
    <w:r w:rsidR="00FD2FB6">
      <w:rPr>
        <w:color w:val="00259B"/>
        <w:spacing w:val="28"/>
        <w:sz w:val="12"/>
      </w:rPr>
      <w:t xml:space="preserve"> </w:t>
    </w:r>
    <w:r w:rsidR="00FD2FB6">
      <w:rPr>
        <w:color w:val="00259B"/>
        <w:sz w:val="12"/>
      </w:rPr>
      <w:t>Telefon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0511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30031-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9333</w:t>
    </w:r>
    <w:r w:rsidR="00FD2FB6">
      <w:rPr>
        <w:color w:val="00259B"/>
        <w:spacing w:val="23"/>
        <w:sz w:val="12"/>
      </w:rPr>
      <w:t xml:space="preserve"> </w:t>
    </w:r>
    <w:r w:rsidR="00FD2FB6">
      <w:rPr>
        <w:color w:val="00259B"/>
        <w:sz w:val="12"/>
      </w:rPr>
      <w:t>Telefax</w:t>
    </w:r>
    <w:r w:rsidR="00FD2FB6">
      <w:rPr>
        <w:color w:val="00259B"/>
        <w:spacing w:val="-3"/>
        <w:sz w:val="12"/>
      </w:rPr>
      <w:t xml:space="preserve"> </w:t>
    </w:r>
    <w:r w:rsidR="00FD2FB6">
      <w:rPr>
        <w:color w:val="00259B"/>
        <w:sz w:val="12"/>
      </w:rPr>
      <w:t>0511</w:t>
    </w:r>
    <w:r w:rsidR="00FD2FB6">
      <w:rPr>
        <w:color w:val="00259B"/>
        <w:spacing w:val="-2"/>
        <w:sz w:val="12"/>
      </w:rPr>
      <w:t xml:space="preserve"> </w:t>
    </w:r>
    <w:r w:rsidR="00FD2FB6">
      <w:rPr>
        <w:color w:val="00259B"/>
        <w:sz w:val="12"/>
      </w:rPr>
      <w:t>30031-119333</w:t>
    </w:r>
    <w:r w:rsidR="00FD2FB6">
      <w:rPr>
        <w:color w:val="00259B"/>
        <w:spacing w:val="58"/>
        <w:sz w:val="12"/>
      </w:rPr>
      <w:t xml:space="preserve"> </w:t>
    </w:r>
    <w:hyperlink r:id="rId1">
      <w:r w:rsidR="00FD2FB6">
        <w:rPr>
          <w:color w:val="00259B"/>
          <w:sz w:val="12"/>
        </w:rPr>
        <w:t>info@nbank.de</w:t>
      </w:r>
    </w:hyperlink>
    <w:r w:rsidR="00FD2FB6">
      <w:rPr>
        <w:color w:val="00259B"/>
        <w:spacing w:val="58"/>
        <w:sz w:val="12"/>
      </w:rPr>
      <w:t xml:space="preserve"> </w:t>
    </w:r>
    <w:hyperlink r:id="rId2">
      <w:r w:rsidR="00FD2FB6">
        <w:rPr>
          <w:color w:val="00259B"/>
          <w:spacing w:val="-2"/>
          <w:sz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1B55" w14:textId="77777777" w:rsidR="00526133" w:rsidRDefault="00526133" w:rsidP="00FD2FB6">
      <w:r>
        <w:separator/>
      </w:r>
    </w:p>
  </w:footnote>
  <w:footnote w:type="continuationSeparator" w:id="0">
    <w:p w14:paraId="5825DD88" w14:textId="77777777" w:rsidR="00526133" w:rsidRDefault="00526133" w:rsidP="00FD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1BA"/>
    <w:multiLevelType w:val="multilevel"/>
    <w:tmpl w:val="58CC1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  <w:sz w:val="22"/>
        <w:szCs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9CihR+5/vGj/mNA/lQ7R0pwWm5pGLeequU3ihOzzkzwLtXvWaEDXblAJsca8Yz6ekKMhMjOF+HSNOPRrefjug==" w:salt="DkamS2+OefCofQNS5OfyS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FF"/>
    <w:rsid w:val="001E1664"/>
    <w:rsid w:val="001F2084"/>
    <w:rsid w:val="00220F35"/>
    <w:rsid w:val="002B5D73"/>
    <w:rsid w:val="00382C2D"/>
    <w:rsid w:val="005029EE"/>
    <w:rsid w:val="00521EF4"/>
    <w:rsid w:val="00526133"/>
    <w:rsid w:val="005A3AE1"/>
    <w:rsid w:val="005D69EC"/>
    <w:rsid w:val="00743C47"/>
    <w:rsid w:val="00766527"/>
    <w:rsid w:val="007E09D6"/>
    <w:rsid w:val="008237A7"/>
    <w:rsid w:val="00863CFF"/>
    <w:rsid w:val="008D2360"/>
    <w:rsid w:val="009F2E36"/>
    <w:rsid w:val="00A80EA8"/>
    <w:rsid w:val="00AE6143"/>
    <w:rsid w:val="00B03ADB"/>
    <w:rsid w:val="00B17840"/>
    <w:rsid w:val="00C21F33"/>
    <w:rsid w:val="00CF4774"/>
    <w:rsid w:val="00D24866"/>
    <w:rsid w:val="00E43389"/>
    <w:rsid w:val="00EB242A"/>
    <w:rsid w:val="00F26C5A"/>
    <w:rsid w:val="00F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A1EB1"/>
  <w15:docId w15:val="{B1E5DE0E-FE88-448E-9F14-8833952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80EA8"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ind w:left="148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  <w:locked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D2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FB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2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FB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bank.d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bank.de/" TargetMode="External"/><Relationship Id="rId1" Type="http://schemas.openxmlformats.org/officeDocument/2006/relationships/hyperlink" Target="mailto:info@nban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5AF9-F529-4B4A-935F-B58D5887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Tack, Michael</dc:creator>
  <cp:lastModifiedBy>Hoffmann, Alica</cp:lastModifiedBy>
  <cp:revision>2</cp:revision>
  <dcterms:created xsi:type="dcterms:W3CDTF">2024-02-06T07:33:00Z</dcterms:created>
  <dcterms:modified xsi:type="dcterms:W3CDTF">2024-02-06T07:33:00Z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LiveCycle Designer 11.0</vt:lpwstr>
  </property>
</Properties>
</file>